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2">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3">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4">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5">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6">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7">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8">
      <w:pPr>
        <w:shd w:fill="ffffff" w:val="clear"/>
        <w:spacing w:after="280" w:before="280" w:lineRule="auto"/>
        <w:rPr>
          <w:rFonts w:ascii="Helvetica Neue" w:cs="Helvetica Neue" w:eastAsia="Helvetica Neue" w:hAnsi="Helvetica Neue"/>
          <w:b w:val="1"/>
          <w:color w:val="000000"/>
          <w:sz w:val="40"/>
          <w:szCs w:val="40"/>
        </w:rPr>
      </w:pPr>
      <w:r w:rsidDel="00000000" w:rsidR="00000000" w:rsidRPr="00000000">
        <w:rPr>
          <w:rtl w:val="0"/>
        </w:rPr>
      </w:r>
    </w:p>
    <w:p w:rsidR="00000000" w:rsidDel="00000000" w:rsidP="00000000" w:rsidRDefault="00000000" w:rsidRPr="00000000" w14:paraId="00000009">
      <w:pPr>
        <w:shd w:fill="ffffff" w:val="clear"/>
        <w:spacing w:after="280" w:before="280" w:lineRule="auto"/>
        <w:jc w:val="center"/>
        <w:rPr>
          <w:rFonts w:ascii="Helvetica Neue" w:cs="Helvetica Neue" w:eastAsia="Helvetica Neue" w:hAnsi="Helvetica Neue"/>
          <w:b w:val="1"/>
          <w:color w:val="000000"/>
          <w:sz w:val="40"/>
          <w:szCs w:val="40"/>
        </w:rPr>
      </w:pPr>
      <w:r w:rsidDel="00000000" w:rsidR="00000000" w:rsidRPr="00000000">
        <w:rPr>
          <w:rFonts w:ascii="Helvetica Neue" w:cs="Helvetica Neue" w:eastAsia="Helvetica Neue" w:hAnsi="Helvetica Neue"/>
          <w:b w:val="1"/>
          <w:color w:val="000000"/>
          <w:sz w:val="40"/>
          <w:szCs w:val="40"/>
          <w:rtl w:val="0"/>
        </w:rPr>
        <w:t xml:space="preserve">Omavalvontasuunnitelma</w:t>
      </w:r>
    </w:p>
    <w:p w:rsidR="00000000" w:rsidDel="00000000" w:rsidP="00000000" w:rsidRDefault="00000000" w:rsidRPr="00000000" w14:paraId="0000000A">
      <w:pPr>
        <w:shd w:fill="ffffff" w:val="clear"/>
        <w:spacing w:after="280" w:before="280" w:lineRule="auto"/>
        <w:jc w:val="center"/>
        <w:rPr>
          <w:rFonts w:ascii="Helvetica Neue" w:cs="Helvetica Neue" w:eastAsia="Helvetica Neue" w:hAnsi="Helvetica Neue"/>
          <w:b w:val="1"/>
          <w:color w:val="000000"/>
          <w:sz w:val="40"/>
          <w:szCs w:val="40"/>
        </w:rPr>
      </w:pPr>
      <w:r w:rsidDel="00000000" w:rsidR="00000000" w:rsidRPr="00000000">
        <w:rPr>
          <w:rFonts w:ascii="Helvetica Neue" w:cs="Helvetica Neue" w:eastAsia="Helvetica Neue" w:hAnsi="Helvetica Neue"/>
          <w:b w:val="1"/>
          <w:color w:val="000000"/>
          <w:sz w:val="40"/>
          <w:szCs w:val="40"/>
          <w:rtl w:val="0"/>
        </w:rPr>
        <w:t xml:space="preserve">Aulia Oy</w:t>
      </w:r>
    </w:p>
    <w:p w:rsidR="00000000" w:rsidDel="00000000" w:rsidP="00000000" w:rsidRDefault="00000000" w:rsidRPr="00000000" w14:paraId="0000000B">
      <w:pPr>
        <w:shd w:fill="ffffff" w:val="clear"/>
        <w:spacing w:after="280" w:before="280" w:lineRule="auto"/>
        <w:jc w:val="center"/>
        <w:rPr>
          <w:rFonts w:ascii="Helvetica Neue" w:cs="Helvetica Neue" w:eastAsia="Helvetica Neue" w:hAnsi="Helvetica Neue"/>
          <w:b w:val="1"/>
          <w:color w:val="000000"/>
          <w:sz w:val="40"/>
          <w:szCs w:val="40"/>
        </w:rPr>
      </w:pPr>
      <w:r w:rsidDel="00000000" w:rsidR="00000000" w:rsidRPr="00000000">
        <w:rPr>
          <w:rFonts w:ascii="Helvetica Neue" w:cs="Helvetica Neue" w:eastAsia="Helvetica Neue" w:hAnsi="Helvetica Neue"/>
          <w:b w:val="1"/>
          <w:color w:val="000000"/>
          <w:sz w:val="40"/>
          <w:szCs w:val="40"/>
          <w:rtl w:val="0"/>
        </w:rPr>
        <w:t xml:space="preserve">Pohjois-Pohjanmaan toimipiste</w:t>
      </w:r>
    </w:p>
    <w:p w:rsidR="00000000" w:rsidDel="00000000" w:rsidP="00000000" w:rsidRDefault="00000000" w:rsidRPr="00000000" w14:paraId="0000000C">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D">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E">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F">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0">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1">
      <w:pPr>
        <w:shd w:fill="ffffff" w:val="clear"/>
        <w:spacing w:after="280" w:before="280" w:lineRule="auto"/>
        <w:jc w:val="both"/>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2">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3">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4">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5">
      <w:pPr>
        <w:shd w:fill="ffffff" w:val="clear"/>
        <w:spacing w:after="280" w:before="28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6">
      <w:pPr>
        <w:shd w:fill="ffffff" w:val="clear"/>
        <w:spacing w:after="280" w:before="280"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1</w:t>
      </w:r>
      <w:r w:rsidDel="00000000" w:rsidR="00000000" w:rsidRPr="00000000">
        <w:rPr>
          <w:rFonts w:ascii="Helvetica Neue" w:cs="Helvetica Neue" w:eastAsia="Helvetica Neue" w:hAnsi="Helvetica Neue"/>
          <w:rtl w:val="0"/>
        </w:rPr>
        <w:t xml:space="preserve">5</w:t>
      </w:r>
      <w:r w:rsidDel="00000000" w:rsidR="00000000" w:rsidRPr="00000000">
        <w:rPr>
          <w:rFonts w:ascii="Helvetica Neue" w:cs="Helvetica Neue" w:eastAsia="Helvetica Neue" w:hAnsi="Helvetica Neue"/>
          <w:color w:val="000000"/>
          <w:rtl w:val="0"/>
        </w:rPr>
        <w:t xml:space="preserve">.</w:t>
      </w:r>
      <w:r w:rsidDel="00000000" w:rsidR="00000000" w:rsidRPr="00000000">
        <w:rPr>
          <w:rFonts w:ascii="Helvetica Neue" w:cs="Helvetica Neue" w:eastAsia="Helvetica Neue" w:hAnsi="Helvetica Neue"/>
          <w:rtl w:val="0"/>
        </w:rPr>
        <w:t xml:space="preserve">2</w:t>
      </w:r>
      <w:r w:rsidDel="00000000" w:rsidR="00000000" w:rsidRPr="00000000">
        <w:rPr>
          <w:rFonts w:ascii="Helvetica Neue" w:cs="Helvetica Neue" w:eastAsia="Helvetica Neue" w:hAnsi="Helvetica Neue"/>
          <w:color w:val="000000"/>
          <w:rtl w:val="0"/>
        </w:rPr>
        <w:t xml:space="preserve">.202</w:t>
      </w:r>
      <w:r w:rsidDel="00000000" w:rsidR="00000000" w:rsidRPr="00000000">
        <w:rPr>
          <w:rFonts w:ascii="Helvetica Neue" w:cs="Helvetica Neue" w:eastAsia="Helvetica Neue" w:hAnsi="Helvetica Neue"/>
          <w:rtl w:val="0"/>
        </w:rPr>
        <w:t xml:space="preserve">4</w:t>
      </w:r>
      <w:r w:rsidDel="00000000" w:rsidR="00000000" w:rsidRPr="00000000">
        <w:rPr>
          <w:rFonts w:ascii="Helvetica Neue" w:cs="Helvetica Neue" w:eastAsia="Helvetica Neue" w:hAnsi="Helvetica Neue"/>
          <w:color w:val="000000"/>
          <w:rtl w:val="0"/>
        </w:rPr>
        <w:t xml:space="preserve"> Anni Lukka</w:t>
      </w:r>
    </w:p>
    <w:p w:rsidR="00000000" w:rsidDel="00000000" w:rsidP="00000000" w:rsidRDefault="00000000" w:rsidRPr="00000000" w14:paraId="00000017">
      <w:pPr>
        <w:shd w:fill="ffffff" w:val="clear"/>
        <w:spacing w:after="280" w:before="280" w:lineRule="auto"/>
        <w:jc w:val="cente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8">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9">
      <w:pPr>
        <w:shd w:fill="ffffff" w:val="clear"/>
        <w:spacing w:after="280" w:before="280" w:lineRule="auto"/>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Sisällysluettelo</w:t>
      </w:r>
    </w:p>
    <w:p w:rsidR="00000000" w:rsidDel="00000000" w:rsidP="00000000" w:rsidRDefault="00000000" w:rsidRPr="00000000" w14:paraId="0000001A">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Palvelun tuottajaa koskevat tiedot</w:t>
              <w:tab/>
              <w:t xml:space="preserve">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tab/>
              <w:t xml:space="preserve">Palvelun tuottaja</w:t>
              <w:tab/>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tab/>
              <w:t xml:space="preserve">Palvelualue</w:t>
              <w:tab/>
              <w:t xml:space="preserve">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tab/>
              <w:t xml:space="preserve">Palvelumuoto</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w:t>
              <w:tab/>
              <w:t xml:space="preserve">Toimintalupatiedot</w:t>
              <w:tab/>
              <w:t xml:space="preserve">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w:t>
              <w:tab/>
              <w:t xml:space="preserve">Alihankintana ostetut palvelut ja niiden tuottajat</w:t>
              <w:tab/>
              <w:t xml:space="preserve">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Toiminta-ajatus</w:t>
              <w:tab/>
              <w:t xml:space="preserve">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w:t>
              <w:tab/>
              <w:t xml:space="preserve">Arvot ja toimintaperiaatteet</w:t>
              <w:tab/>
              <w:t xml:space="preserve">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w:t>
              <w:tab/>
              <w:t xml:space="preserve">Toiminta-ajatus</w:t>
              <w:tab/>
              <w:t xml:space="preserve">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Omavalvonnan organisointi ja johtaminen</w:t>
              <w:tab/>
              <w:t xml:space="preserve">5</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tab/>
              <w:t xml:space="preserve">Henkilöstö</w:t>
              <w:tab/>
              <w:t xml:space="preserve">5</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tab/>
              <w:t xml:space="preserve">Toimitilat, laitteet ja tarvikkeet</w:t>
              <w:tab/>
              <w:t xml:space="preserve">6</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tab/>
              <w:t xml:space="preserve">Potilasasiamies</w:t>
              <w:tab/>
              <w:t xml:space="preserve">7</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tab/>
              <w:t xml:space="preserve">Lääkehoito</w:t>
              <w:tab/>
              <w:t xml:space="preserve">7</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7.1</w:t>
              <w:tab/>
              <w:t xml:space="preserve">Lääkehoitosuunnitelma</w:t>
              <w:tab/>
              <w:t xml:space="preserve">7</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7.2</w:t>
              <w:tab/>
              <w:t xml:space="preserve">Lääkehoidon vaaratapahtumissa toimiminen</w:t>
              <w:tab/>
              <w:t xml:space="preserve">8</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7.3</w:t>
              <w:tab/>
              <w:t xml:space="preserve">Lääkejätteet</w:t>
              <w:tab/>
              <w:t xml:space="preserve">9</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7.4</w:t>
              <w:tab/>
              <w:t xml:space="preserve">Kuvaus lääkehoidon toteutumisesta ja lääkkeiden seurannan valvonnasta</w:t>
              <w:tab/>
              <w:t xml:space="preserve">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tab/>
              <w:t xml:space="preserve">Riskin hallinta</w:t>
              <w:tab/>
              <w:t xml:space="preserve">10</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hyperlink>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Riskien tunnistaminen</w:t>
              <w:tab/>
              <w:t xml:space="preserve">10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8"/>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8.2</w:t>
              <w:tab/>
              <w:t xml:space="preserve">Riskienhallinnan menettelytavat</w:t>
              <w:tab/>
              <w:t xml:space="preserve">11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tab/>
              <w:t xml:space="preserve">Potilasasiakirjat ja henkilötietojen käsittely</w:t>
              <w:tab/>
              <w:t xml:space="preserve">11</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tab/>
              <w:t xml:space="preserve">Potilaan osallistumisen vahvistaminen ja muistutusten     käsittely</w:t>
              <w:tab/>
              <w:t xml:space="preserve">12</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628"/>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tab/>
              <w:t xml:space="preserve">Omavalvonnan toteuttamisen seuranta ja arviointi</w:t>
              <w:tab/>
              <w:t xml:space="preserve">12</w:t>
            </w:r>
          </w:hyperlink>
          <w:r w:rsidDel="00000000" w:rsidR="00000000" w:rsidRPr="00000000">
            <w:rPr>
              <w:rtl w:val="0"/>
            </w:rPr>
          </w:r>
        </w:p>
        <w:p w:rsidR="00000000" w:rsidDel="00000000" w:rsidP="00000000" w:rsidRDefault="00000000" w:rsidRPr="00000000" w14:paraId="00000033">
          <w:pPr>
            <w:shd w:fill="ffffff" w:val="clear"/>
            <w:spacing w:after="280" w:before="280" w:lineRule="auto"/>
            <w:rPr>
              <w:rFonts w:ascii="Helvetica Neue" w:cs="Helvetica Neue" w:eastAsia="Helvetica Neue" w:hAnsi="Helvetica Neue"/>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5">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6">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7">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8">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9">
      <w:pPr>
        <w:pStyle w:val="Heading1"/>
        <w:numPr>
          <w:ilvl w:val="0"/>
          <w:numId w:val="4"/>
        </w:numPr>
        <w:ind w:left="432" w:hanging="432"/>
        <w:rPr/>
      </w:pPr>
      <w:bookmarkStart w:colFirst="0" w:colLast="0" w:name="_heading=h.gjdgxs" w:id="0"/>
      <w:bookmarkEnd w:id="0"/>
      <w:r w:rsidDel="00000000" w:rsidR="00000000" w:rsidRPr="00000000">
        <w:rPr>
          <w:rtl w:val="0"/>
        </w:rPr>
        <w:t xml:space="preserve">Palvelun tuottajaa koskevat tiedot </w:t>
      </w:r>
    </w:p>
    <w:p w:rsidR="00000000" w:rsidDel="00000000" w:rsidP="00000000" w:rsidRDefault="00000000" w:rsidRPr="00000000" w14:paraId="0000003A">
      <w:pPr>
        <w:rPr>
          <w:color w:val="000000"/>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C">
      <w:pPr>
        <w:pStyle w:val="Heading2"/>
        <w:numPr>
          <w:ilvl w:val="1"/>
          <w:numId w:val="4"/>
        </w:numPr>
        <w:ind w:left="576" w:hanging="576"/>
        <w:rPr/>
      </w:pPr>
      <w:bookmarkStart w:colFirst="0" w:colLast="0" w:name="_heading=h.30j0zll" w:id="1"/>
      <w:bookmarkEnd w:id="1"/>
      <w:r w:rsidDel="00000000" w:rsidR="00000000" w:rsidRPr="00000000">
        <w:rPr>
          <w:rtl w:val="0"/>
        </w:rPr>
        <w:t xml:space="preserve">Palvelun tuottaja</w:t>
      </w:r>
    </w:p>
    <w:p w:rsidR="00000000" w:rsidDel="00000000" w:rsidP="00000000" w:rsidRDefault="00000000" w:rsidRPr="00000000" w14:paraId="0000003D">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Aulia Oy</w:t>
        <w:br w:type="textWrapping"/>
        <w:t xml:space="preserve">Y-tunnus: 3311308-7 </w:t>
      </w:r>
    </w:p>
    <w:p w:rsidR="00000000" w:rsidDel="00000000" w:rsidP="00000000" w:rsidRDefault="00000000" w:rsidRPr="00000000" w14:paraId="0000003F">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Osoite: Leppästentie 18, 35100 Orivesi as.</w:t>
        <w:br w:type="textWrapping"/>
        <w:t xml:space="preserve">P. 040-7413884 </w:t>
      </w:r>
    </w:p>
    <w:p w:rsidR="00000000" w:rsidDel="00000000" w:rsidP="00000000" w:rsidRDefault="00000000" w:rsidRPr="00000000" w14:paraId="00000040">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Email: </w:t>
      </w:r>
      <w:r w:rsidDel="00000000" w:rsidR="00000000" w:rsidRPr="00000000">
        <w:rPr>
          <w:color w:val="000000"/>
          <w:rtl w:val="0"/>
        </w:rPr>
        <w:t xml:space="preserve">annilukka@hotmail.com</w:t>
      </w: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www.aulia.fi</w:t>
      </w:r>
    </w:p>
    <w:p w:rsidR="00000000" w:rsidDel="00000000" w:rsidP="00000000" w:rsidRDefault="00000000" w:rsidRPr="00000000" w14:paraId="0000004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Terveydenhuollon palveluista vastaava johtaja Pohjois-Pohjanmaan alueella</w:t>
      </w:r>
    </w:p>
    <w:p w:rsidR="00000000" w:rsidDel="00000000" w:rsidP="00000000" w:rsidRDefault="00000000" w:rsidRPr="00000000" w14:paraId="00000043">
      <w:pPr>
        <w:ind w:firstLine="576"/>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Anni Lukka </w:t>
      </w:r>
    </w:p>
    <w:p w:rsidR="00000000" w:rsidDel="00000000" w:rsidP="00000000" w:rsidRDefault="00000000" w:rsidRPr="00000000" w14:paraId="00000044">
      <w:pPr>
        <w:ind w:firstLine="576"/>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 040-7413884 </w:t>
      </w:r>
    </w:p>
    <w:p w:rsidR="00000000" w:rsidDel="00000000" w:rsidP="00000000" w:rsidRDefault="00000000" w:rsidRPr="00000000" w14:paraId="00000045">
      <w:pPr>
        <w:ind w:firstLine="576"/>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Email: </w:t>
      </w:r>
      <w:r w:rsidDel="00000000" w:rsidR="00000000" w:rsidRPr="00000000">
        <w:rPr>
          <w:color w:val="000000"/>
          <w:rtl w:val="0"/>
        </w:rPr>
        <w:t xml:space="preserve">annilukka@hotmail.com</w:t>
      </w:r>
      <w:r w:rsidDel="00000000" w:rsidR="00000000" w:rsidRPr="00000000">
        <w:rPr>
          <w:rtl w:val="0"/>
        </w:rPr>
      </w:r>
    </w:p>
    <w:p w:rsidR="00000000" w:rsidDel="00000000" w:rsidP="00000000" w:rsidRDefault="00000000" w:rsidRPr="00000000" w14:paraId="00000046">
      <w:pPr>
        <w:ind w:firstLine="576"/>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8">
      <w:pPr>
        <w:pStyle w:val="Heading2"/>
        <w:numPr>
          <w:ilvl w:val="1"/>
          <w:numId w:val="4"/>
        </w:numPr>
        <w:ind w:left="576" w:hanging="576"/>
        <w:rPr/>
      </w:pPr>
      <w:bookmarkStart w:colFirst="0" w:colLast="0" w:name="_heading=h.1fob9te" w:id="2"/>
      <w:bookmarkEnd w:id="2"/>
      <w:r w:rsidDel="00000000" w:rsidR="00000000" w:rsidRPr="00000000">
        <w:rPr>
          <w:rtl w:val="0"/>
        </w:rPr>
        <w:t xml:space="preserve">Palvelualue</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Pohjois-Pohjanmaan hyvinvointialue.</w:t>
      </w:r>
    </w:p>
    <w:p w:rsidR="00000000" w:rsidDel="00000000" w:rsidP="00000000" w:rsidRDefault="00000000" w:rsidRPr="00000000" w14:paraId="0000004B">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D">
      <w:pPr>
        <w:pStyle w:val="Heading2"/>
        <w:numPr>
          <w:ilvl w:val="1"/>
          <w:numId w:val="4"/>
        </w:numPr>
        <w:ind w:left="576" w:hanging="576"/>
        <w:rPr/>
      </w:pPr>
      <w:bookmarkStart w:colFirst="0" w:colLast="0" w:name="_heading=h.3znysh7" w:id="3"/>
      <w:bookmarkEnd w:id="3"/>
      <w:r w:rsidDel="00000000" w:rsidR="00000000" w:rsidRPr="00000000">
        <w:rPr>
          <w:rtl w:val="0"/>
        </w:rPr>
        <w:t xml:space="preserve">Palvelumuoto</w:t>
      </w:r>
    </w:p>
    <w:p w:rsidR="00000000" w:rsidDel="00000000" w:rsidP="00000000" w:rsidRDefault="00000000" w:rsidRPr="00000000" w14:paraId="0000004E">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Ikääntyneille kotisairaanhoitoa, kotipalvelua ja kotipalveluiden tukipalveluita.</w:t>
      </w:r>
    </w:p>
    <w:p w:rsidR="00000000" w:rsidDel="00000000" w:rsidP="00000000" w:rsidRDefault="00000000" w:rsidRPr="00000000" w14:paraId="00000050">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2">
      <w:pPr>
        <w:pStyle w:val="Heading2"/>
        <w:numPr>
          <w:ilvl w:val="1"/>
          <w:numId w:val="4"/>
        </w:numPr>
        <w:ind w:left="576" w:hanging="576"/>
        <w:rPr/>
      </w:pPr>
      <w:bookmarkStart w:colFirst="0" w:colLast="0" w:name="_heading=h.2et92p0" w:id="4"/>
      <w:bookmarkEnd w:id="4"/>
      <w:r w:rsidDel="00000000" w:rsidR="00000000" w:rsidRPr="00000000">
        <w:rPr>
          <w:rtl w:val="0"/>
        </w:rPr>
        <w:t xml:space="preserve">Toimintalupatiedot</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Valviran luvan myöntämisajankohta: xx.xx.xxxx</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Palvelu, johon lupa myönnetty: yksityisen terveydenhuollon lupa kotisairaanhoidon tuottamiseen</w:t>
      </w:r>
    </w:p>
    <w:p w:rsidR="00000000" w:rsidDel="00000000" w:rsidP="00000000" w:rsidRDefault="00000000" w:rsidRPr="00000000" w14:paraId="00000056">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Ilmoituksen varainen toiminta</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Hyvinvointialueen päätös ilmoituksen vastaanottamisesta. xx.xx.xxxx</w:t>
      </w:r>
    </w:p>
    <w:p w:rsidR="00000000" w:rsidDel="00000000" w:rsidP="00000000" w:rsidRDefault="00000000" w:rsidRPr="00000000" w14:paraId="00000059">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Aluehallintaviraston rekisteröintipäätöksen ajankohta xx.xx.xxxx</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D">
      <w:pPr>
        <w:pStyle w:val="Heading2"/>
        <w:numPr>
          <w:ilvl w:val="1"/>
          <w:numId w:val="4"/>
        </w:numPr>
        <w:ind w:left="576" w:hanging="576"/>
        <w:rPr/>
      </w:pPr>
      <w:bookmarkStart w:colFirst="0" w:colLast="0" w:name="_heading=h.tyjcwt" w:id="5"/>
      <w:bookmarkEnd w:id="5"/>
      <w:r w:rsidDel="00000000" w:rsidR="00000000" w:rsidRPr="00000000">
        <w:rPr>
          <w:rtl w:val="0"/>
        </w:rPr>
        <w:t xml:space="preserve">Alihankintana ostetut palvelut ja niiden tuottajat</w:t>
      </w:r>
    </w:p>
    <w:p w:rsidR="00000000" w:rsidDel="00000000" w:rsidP="00000000" w:rsidRDefault="00000000" w:rsidRPr="00000000" w14:paraId="0000005E">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Aulia Oy käyttää alihankintana hoitajavuokrausta vain tilanteissa, joissa hoitajaa ei löydy mistään muualta. Lähtökohtaisesti Aulia Oy työllistää itse kaikki hoitajat. Jos henkilöstövuokrausta täytyy käyttää, niin Aulia Oy käyttää Pohjois-Pohjanmaalla ensisijaisesti Hyvän Hoidon Palvelut Oy:ta.</w:t>
      </w:r>
    </w:p>
    <w:p w:rsidR="00000000" w:rsidDel="00000000" w:rsidP="00000000" w:rsidRDefault="00000000" w:rsidRPr="00000000" w14:paraId="00000060">
      <w:pPr>
        <w:pStyle w:val="Heading1"/>
        <w:numPr>
          <w:ilvl w:val="0"/>
          <w:numId w:val="4"/>
        </w:numPr>
        <w:ind w:left="432" w:hanging="432"/>
        <w:rPr/>
      </w:pPr>
      <w:bookmarkStart w:colFirst="0" w:colLast="0" w:name="_heading=h.3dy6vkm" w:id="6"/>
      <w:bookmarkEnd w:id="6"/>
      <w:r w:rsidDel="00000000" w:rsidR="00000000" w:rsidRPr="00000000">
        <w:rPr>
          <w:rtl w:val="0"/>
        </w:rPr>
        <w:t xml:space="preserve">Toiminta-ajatus</w:t>
      </w:r>
    </w:p>
    <w:p w:rsidR="00000000" w:rsidDel="00000000" w:rsidP="00000000" w:rsidRDefault="00000000" w:rsidRPr="00000000" w14:paraId="00000061">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3">
      <w:pPr>
        <w:pStyle w:val="Heading2"/>
        <w:numPr>
          <w:ilvl w:val="1"/>
          <w:numId w:val="4"/>
        </w:numPr>
        <w:ind w:left="576" w:hanging="576"/>
        <w:rPr/>
      </w:pPr>
      <w:bookmarkStart w:colFirst="0" w:colLast="0" w:name="_heading=h.1t3h5sf" w:id="7"/>
      <w:bookmarkEnd w:id="7"/>
      <w:r w:rsidDel="00000000" w:rsidR="00000000" w:rsidRPr="00000000">
        <w:rPr>
          <w:rtl w:val="0"/>
        </w:rPr>
        <w:t xml:space="preserve">Arvot ja toimintaperiaatteet </w:t>
      </w:r>
    </w:p>
    <w:p w:rsidR="00000000" w:rsidDel="00000000" w:rsidP="00000000" w:rsidRDefault="00000000" w:rsidRPr="00000000" w14:paraId="00000064">
      <w:pPr>
        <w:shd w:fill="ffffff" w:val="clear"/>
        <w:spacing w:after="280" w:before="28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Aulia Oy:n arvoina ovat: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Asiakaslähtöisyys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Laadukkuus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Positiivisuus</w:t>
      </w:r>
    </w:p>
    <w:p w:rsidR="00000000" w:rsidDel="00000000" w:rsidP="00000000" w:rsidRDefault="00000000" w:rsidRPr="00000000" w14:paraId="00000068">
      <w:pPr>
        <w:shd w:fill="ffffff" w:val="clear"/>
        <w:spacing w:after="280" w:before="280" w:lineRule="auto"/>
        <w:jc w:val="both"/>
        <w:rPr>
          <w:rFonts w:ascii="Helvetica Neue" w:cs="Helvetica Neue" w:eastAsia="Helvetica Neue" w:hAnsi="Helvetica Neue"/>
          <w:color w:val="000000"/>
        </w:rPr>
      </w:pPr>
      <w:sdt>
        <w:sdtPr>
          <w:tag w:val="goog_rdk_0"/>
        </w:sdtPr>
        <w:sdtContent>
          <w:r w:rsidDel="00000000" w:rsidR="00000000" w:rsidRPr="00000000">
            <w:rPr>
              <w:rFonts w:ascii="Arial" w:cs="Arial" w:eastAsia="Arial" w:hAnsi="Arial"/>
              <w:color w:val="000000"/>
              <w:rtl w:val="0"/>
            </w:rPr>
            <w:t xml:space="preserve">Toimintaperiaatteena on, että palvelu perustuu asiakkaan yksilöllisiin tarpeisiin ja toiveisiin. Näitä toteutamme edellä mainittuihin arvoihin pohjaten. Periaatteena on antaa hyvää ja turvallista hoitoa asiakkaille tarvittaessa yhteistyössä omaisten ja muiden toimijoiden kanssa. </w:t>
          </w:r>
        </w:sdtContent>
      </w:sdt>
    </w:p>
    <w:p w:rsidR="00000000" w:rsidDel="00000000" w:rsidP="00000000" w:rsidRDefault="00000000" w:rsidRPr="00000000" w14:paraId="00000069">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A">
      <w:pPr>
        <w:pStyle w:val="Heading2"/>
        <w:numPr>
          <w:ilvl w:val="1"/>
          <w:numId w:val="4"/>
        </w:numPr>
        <w:ind w:left="576" w:hanging="576"/>
        <w:rPr/>
      </w:pPr>
      <w:bookmarkStart w:colFirst="0" w:colLast="0" w:name="_heading=h.4d34og8" w:id="8"/>
      <w:bookmarkEnd w:id="8"/>
      <w:r w:rsidDel="00000000" w:rsidR="00000000" w:rsidRPr="00000000">
        <w:rPr>
          <w:rtl w:val="0"/>
        </w:rPr>
        <w:t xml:space="preserve">Toiminta-ajatus </w:t>
      </w:r>
    </w:p>
    <w:p w:rsidR="00000000" w:rsidDel="00000000" w:rsidP="00000000" w:rsidRDefault="00000000" w:rsidRPr="00000000" w14:paraId="0000006B">
      <w:pPr>
        <w:shd w:fill="ffffff" w:val="clear"/>
        <w:spacing w:after="280" w:before="280" w:lineRule="auto"/>
        <w:jc w:val="both"/>
        <w:rPr>
          <w:rFonts w:ascii="Helvetica Neue" w:cs="Helvetica Neue" w:eastAsia="Helvetica Neue" w:hAnsi="Helvetica Neue"/>
          <w:color w:val="000000"/>
        </w:rPr>
      </w:pPr>
      <w:sdt>
        <w:sdtPr>
          <w:tag w:val="goog_rdk_1"/>
        </w:sdtPr>
        <w:sdtContent>
          <w:r w:rsidDel="00000000" w:rsidR="00000000" w:rsidRPr="00000000">
            <w:rPr>
              <w:rFonts w:ascii="Arial" w:cs="Arial" w:eastAsia="Arial" w:hAnsi="Arial"/>
              <w:color w:val="000000"/>
              <w:rtl w:val="0"/>
            </w:rPr>
            <w:t xml:space="preserve">Aulia Oy:n toiminta-ajatuksena on tarjota laadukasta, yksilöllistä, hyvinvointia ja toimintakykyä ylläpitävää ja edistävää kotisairaanhoitoa, kotipalvelua ja kotipalvelun tukipalveluja. Asiakasryhmänä ovat ikääntyneet. Toiminnan tavoitteena on mahdollistaa asiakkaiden hyvinvointi kotiin. Palveluiden avulla edistetään ja ylläpidetään asiakkaiden toimintakykyä, sekä ehkäistään ja hoidetaan sairauksien tai vammojen aiheuttamia rajoituksia asiakkaiden kohdalla.</w:t>
          </w:r>
        </w:sdtContent>
      </w:sdt>
    </w:p>
    <w:p w:rsidR="00000000" w:rsidDel="00000000" w:rsidP="00000000" w:rsidRDefault="00000000" w:rsidRPr="00000000" w14:paraId="0000006C">
      <w:pPr>
        <w:shd w:fill="ffffff" w:val="clear"/>
        <w:spacing w:after="280" w:before="280" w:lineRule="auto"/>
        <w:jc w:val="both"/>
        <w:rPr>
          <w:rFonts w:ascii="Helvetica Neue" w:cs="Helvetica Neue" w:eastAsia="Helvetica Neue" w:hAnsi="Helvetica Neue"/>
          <w:color w:val="000000"/>
        </w:rPr>
      </w:pPr>
      <w:sdt>
        <w:sdtPr>
          <w:tag w:val="goog_rdk_2"/>
        </w:sdtPr>
        <w:sdtContent>
          <w:r w:rsidDel="00000000" w:rsidR="00000000" w:rsidRPr="00000000">
            <w:rPr>
              <w:rFonts w:ascii="Arial" w:cs="Arial" w:eastAsia="Arial" w:hAnsi="Arial"/>
              <w:color w:val="000000"/>
              <w:rtl w:val="0"/>
            </w:rPr>
            <w:t xml:space="preserve">Aulia Oy tarjoaa monipuolista ja kokonaisvaltaista kotipalvelua, jolloin asiakkaan ei tarvitse asioida monen eri palveluntuottajan kanssa. Hoitaja voi seurata asiakkaan terveydentilaa kokonaisvaltaisesti, toteuttaa lääkehoitoa ja tehdä sairaanhoidollisia toimenpiteitä. Lisäksi hoitaja voi auttaa esimerkiksi päivittäisessä hygieniassa ja ruoanlaitossa. Toiminta-ajatuksena on helpottaa asiakkaiden arkea ja mahdollistaa heidän kotona pärjäämisensä sekä osallisuuden ja sosiaalisen aktiivisuuden tukeminen tarjoamalla myös asiointiapua ja virkistyspalveluita. </w:t>
          </w:r>
        </w:sdtContent>
      </w:sdt>
    </w:p>
    <w:p w:rsidR="00000000" w:rsidDel="00000000" w:rsidP="00000000" w:rsidRDefault="00000000" w:rsidRPr="00000000" w14:paraId="0000006D">
      <w:pPr>
        <w:shd w:fill="ffffff" w:val="clear"/>
        <w:spacing w:after="280" w:before="280" w:lineRule="auto"/>
        <w:rPr>
          <w:rFonts w:ascii="Helvetica Neue" w:cs="Helvetica Neue" w:eastAsia="Helvetica Neue" w:hAnsi="Helvetica Neue"/>
          <w:color w:val="000000"/>
        </w:rPr>
      </w:pPr>
      <w:sdt>
        <w:sdtPr>
          <w:tag w:val="goog_rdk_3"/>
        </w:sdtPr>
        <w:sdtContent>
          <w:r w:rsidDel="00000000" w:rsidR="00000000" w:rsidRPr="00000000">
            <w:rPr>
              <w:rFonts w:ascii="Arial" w:cs="Arial" w:eastAsia="Arial" w:hAnsi="Arial"/>
              <w:color w:val="000000"/>
              <w:rtl w:val="0"/>
            </w:rPr>
            <w:t xml:space="preserve">Palvelut ovat saatavilla yksityishenkilöille, Pohjois-Pohjanmaan hyvinvointialueelle, yrityksille ja yhdistyksille. </w:t>
          </w:r>
        </w:sdtContent>
      </w:sdt>
    </w:p>
    <w:p w:rsidR="00000000" w:rsidDel="00000000" w:rsidP="00000000" w:rsidRDefault="00000000" w:rsidRPr="00000000" w14:paraId="0000006E">
      <w:pPr>
        <w:shd w:fill="ffffff" w:val="clear"/>
        <w:spacing w:after="280" w:before="280" w:lineRule="auto"/>
        <w:jc w:val="both"/>
        <w:rPr>
          <w:rFonts w:ascii="Helvetica Neue" w:cs="Helvetica Neue" w:eastAsia="Helvetica Neue" w:hAnsi="Helvetica Neue"/>
          <w:color w:val="000000"/>
        </w:rPr>
      </w:pPr>
      <w:sdt>
        <w:sdtPr>
          <w:tag w:val="goog_rdk_4"/>
        </w:sdtPr>
        <w:sdtContent>
          <w:r w:rsidDel="00000000" w:rsidR="00000000" w:rsidRPr="00000000">
            <w:rPr>
              <w:rFonts w:ascii="Arial" w:cs="Arial" w:eastAsia="Arial" w:hAnsi="Arial"/>
              <w:color w:val="000000"/>
              <w:rtl w:val="0"/>
            </w:rPr>
            <w:t xml:space="preserve">Asiakkaiden kanssa tehdään palvelusopimus myytävistä palveluista. Kotisairaanhoitopalvelut ovat arvonlisäverottomia. Kotipalvelu on arvonlisäverotonta, kun palvelu myydään sosiaalihuoltona. Asiakas on oikeutettu arvonlisäverottomaan kotipalveluun, jos hänen toimintakykynsä on alentunut iän, sairauden tai vamman vuoksi. Säännöllisille asiakkaille laaditaan yhdessä asiakkaan (ja omaisen) kanssa palvelusuunnitelma. Tämä on edellyksenä arvonlisäverottomalle sosiaalipalvelulle. Yksittäisen kotisairaanhoidon toimenpiteen suorittamiseen (mm verinäytteen ottaminen, korvien huuhtominen) tehdään palvelusopimus, mutta ei palvelusuunnitelmaa. Kotipalvelun hintaan lisätään alv 24%, jos palvelu ei ole sosiaalihuoltopalvelua. </w:t>
          </w:r>
        </w:sdtContent>
      </w:sdt>
    </w:p>
    <w:p w:rsidR="00000000" w:rsidDel="00000000" w:rsidP="00000000" w:rsidRDefault="00000000" w:rsidRPr="00000000" w14:paraId="0000006F">
      <w:pPr>
        <w:pStyle w:val="Heading1"/>
        <w:numPr>
          <w:ilvl w:val="0"/>
          <w:numId w:val="4"/>
        </w:numPr>
        <w:ind w:left="432" w:hanging="432"/>
        <w:rPr/>
      </w:pPr>
      <w:bookmarkStart w:colFirst="0" w:colLast="0" w:name="_heading=h.2s8eyo1" w:id="9"/>
      <w:bookmarkEnd w:id="9"/>
      <w:r w:rsidDel="00000000" w:rsidR="00000000" w:rsidRPr="00000000">
        <w:rPr>
          <w:rtl w:val="0"/>
        </w:rPr>
        <w:t xml:space="preserve">Omavalvonnan organisointi ja johtaminen </w:t>
      </w:r>
    </w:p>
    <w:p w:rsidR="00000000" w:rsidDel="00000000" w:rsidP="00000000" w:rsidRDefault="00000000" w:rsidRPr="00000000" w14:paraId="00000070">
      <w:pPr>
        <w:spacing w:after="280" w:before="280" w:lineRule="auto"/>
        <w:jc w:val="both"/>
        <w:rPr>
          <w:rFonts w:ascii="Helvetica Neue" w:cs="Helvetica Neue" w:eastAsia="Helvetica Neue" w:hAnsi="Helvetica Neue"/>
          <w:color w:val="000000"/>
        </w:rPr>
      </w:pPr>
      <w:sdt>
        <w:sdtPr>
          <w:tag w:val="goog_rdk_5"/>
        </w:sdtPr>
        <w:sdtContent>
          <w:r w:rsidDel="00000000" w:rsidR="00000000" w:rsidRPr="00000000">
            <w:rPr>
              <w:rFonts w:ascii="Arial" w:cs="Arial" w:eastAsia="Arial" w:hAnsi="Arial"/>
              <w:color w:val="000000"/>
              <w:rtl w:val="0"/>
            </w:rPr>
            <w:t xml:space="preserve">Omavalvonnasta vastaa terveydenhuollon palveluista vastaava johtaja Anni Lukka. Tehtävänä on mm. viranomaisyhteistyö lupa- ja valvontaviranomaisiin. Hän on yhteydessä aluehallintavirastoon, jos yrityksen toiminnassa tapahtuu muutoksia. Hänen vastuullaan on myös pitää huolta, että toimintaa varten on riittävästi koulutettua ja ammattitaitoista henkilökuntaa. Hän varmistaa työntekijöiden ammattipätevyyden Julkiterhikistä ja varmistaa, että heillä on ajantasainen lääkekoulutus (sekä näyttöjen että teorian osalta) sekä huolehtii uusien työntekijöiden perehdytyksestä. Omavalvontasuunnitelman laatiminen, arviointi ja päivittäminen on osana viranomaisvelvollisuuksien hoitoa. Omavalvontasuunnitelma päivitetään vuosittain tai tarpeen mukaan useammin. Terveydenhuollon palveluista vastaava johtaja seuraa myös ajankohtaisia asioita pysyäkseen mukana mahdollisissa uudistuksissa. Omavalvontaan liittyy oleellisesti myös se, että toiminta on läpinäkyvää (mm. läheltäpiti- ja haittatapahtumien kirjaaminen ja käsittely). Asiakaspalautetta kerätään kirjallisesti vuosittain, palvelusopimuksessa näkyvään sähköpostiin voi myös laittaa asiakaspalautetta milloin vain. Asiakaspalaute kootaan ja käsitellään henkilöstön kesken vuosittain. Asioiden kirjaaminen ja dokumentointi on normaalia jokapäiväistä toimintaa. Terveydenhuollon palveluista vastaava johtaja huolehtii, että potilasasiakirjat laaditaan ja säilytetään asianmukaisesti sekä toiminnassa noudatetaan potilaan asemasta ja oikeuksista annettua lakia. Yrityksellä on käytössä Hilkka-potilastietojärjestelmä.</w:t>
          </w:r>
        </w:sdtContent>
      </w:sdt>
    </w:p>
    <w:p w:rsidR="00000000" w:rsidDel="00000000" w:rsidP="00000000" w:rsidRDefault="00000000" w:rsidRPr="00000000" w14:paraId="00000071">
      <w:pPr>
        <w:shd w:fill="ffffff" w:val="clear"/>
        <w:spacing w:after="280" w:before="280" w:lineRule="auto"/>
        <w:jc w:val="both"/>
        <w:rPr>
          <w:rFonts w:ascii="Helvetica Neue" w:cs="Helvetica Neue" w:eastAsia="Helvetica Neue" w:hAnsi="Helvetica Neue"/>
          <w:color w:val="000000"/>
        </w:rPr>
      </w:pPr>
      <w:sdt>
        <w:sdtPr>
          <w:tag w:val="goog_rdk_6"/>
        </w:sdtPr>
        <w:sdtContent>
          <w:r w:rsidDel="00000000" w:rsidR="00000000" w:rsidRPr="00000000">
            <w:rPr>
              <w:rFonts w:ascii="Arial" w:cs="Arial" w:eastAsia="Arial" w:hAnsi="Arial"/>
              <w:color w:val="000000"/>
              <w:rtl w:val="0"/>
            </w:rPr>
            <w:t xml:space="preserve">Perehdytys on yksi keskeinen osa omavalvontaa. Uusille työntekijöille omavalvontasuunnitelma käydään läpi muun perehdytyksen yhteydessä. Omavalvontasuunnitelma on jokaisen työntekijän saatavilla perehdytys kansiossa. Työntekijöitä kannustetaan ilmaisemaan yrittäjälle huomaamistaan puutteista tai epäkohdista omavalvontasuunnitelmassa tai sen toteutuksessa. Kaikkia rohkaistaan avoimesti tuomaan läheltäpiti- ja haittatapahtumat esille yhteiseksi toiminnan ja turvallisuuden parantamiseksi. Työntekijöitä ohjeistetaan neuvomaan asiakkaita tai heidän edustajiaan ottamaan yhteyttä potilasasiamieheen, jos he ovat tyytymättömiä palveluun. Potilasasiamies ohjeistaa muistutuksen tai tarvittaessa hallintokantelun tekemiseen. </w:t>
          </w:r>
        </w:sdtContent>
      </w:sdt>
    </w:p>
    <w:p w:rsidR="00000000" w:rsidDel="00000000" w:rsidP="00000000" w:rsidRDefault="00000000" w:rsidRPr="00000000" w14:paraId="00000072">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3">
      <w:pPr>
        <w:pStyle w:val="Heading1"/>
        <w:numPr>
          <w:ilvl w:val="0"/>
          <w:numId w:val="4"/>
        </w:numPr>
        <w:ind w:left="432" w:hanging="432"/>
        <w:rPr/>
      </w:pPr>
      <w:bookmarkStart w:colFirst="0" w:colLast="0" w:name="_heading=h.17dp8vu" w:id="10"/>
      <w:bookmarkEnd w:id="10"/>
      <w:r w:rsidDel="00000000" w:rsidR="00000000" w:rsidRPr="00000000">
        <w:rPr>
          <w:rtl w:val="0"/>
        </w:rPr>
        <w:t xml:space="preserve">Henkilöstö </w:t>
      </w:r>
    </w:p>
    <w:p w:rsidR="00000000" w:rsidDel="00000000" w:rsidP="00000000" w:rsidRDefault="00000000" w:rsidRPr="00000000" w14:paraId="00000074">
      <w:pPr>
        <w:rPr>
          <w:color w:val="000000"/>
        </w:rPr>
      </w:pPr>
      <w:r w:rsidDel="00000000" w:rsidR="00000000" w:rsidRPr="00000000">
        <w:rPr>
          <w:rtl w:val="0"/>
        </w:rPr>
      </w:r>
    </w:p>
    <w:p w:rsidR="00000000" w:rsidDel="00000000" w:rsidP="00000000" w:rsidRDefault="00000000" w:rsidRPr="00000000" w14:paraId="00000075">
      <w:pPr>
        <w:shd w:fill="ffffff" w:val="clear"/>
        <w:spacing w:after="280" w:before="280" w:lineRule="auto"/>
        <w:jc w:val="both"/>
        <w:rPr>
          <w:rFonts w:ascii="Helvetica Neue" w:cs="Helvetica Neue" w:eastAsia="Helvetica Neue" w:hAnsi="Helvetica Neue"/>
          <w:color w:val="000000"/>
        </w:rPr>
      </w:pPr>
      <w:sdt>
        <w:sdtPr>
          <w:tag w:val="goog_rdk_7"/>
        </w:sdtPr>
        <w:sdtContent>
          <w:r w:rsidDel="00000000" w:rsidR="00000000" w:rsidRPr="00000000">
            <w:rPr>
              <w:rFonts w:ascii="Arial" w:cs="Arial" w:eastAsia="Arial" w:hAnsi="Arial"/>
              <w:color w:val="000000"/>
              <w:rtl w:val="0"/>
            </w:rPr>
            <w:t xml:space="preserve">Yrittäjä Anni Lukka on ammatiltaan sairaanhoitaja AMK. Lisää työntekijöitä palkataan tarpeen mukaan. Uusien työntekijöiden ammattipätevyys tarkistetaan Julkiterhikistä. Kielitaitona vaaditaan sujuvaa suomenkielen taitoa. </w:t>
          </w:r>
        </w:sdtContent>
      </w:sdt>
    </w:p>
    <w:p w:rsidR="00000000" w:rsidDel="00000000" w:rsidP="00000000" w:rsidRDefault="00000000" w:rsidRPr="00000000" w14:paraId="00000076">
      <w:pPr>
        <w:shd w:fill="ffffff" w:val="clear"/>
        <w:spacing w:after="280" w:before="280" w:lineRule="auto"/>
        <w:jc w:val="both"/>
        <w:rPr>
          <w:rFonts w:ascii="Helvetica Neue" w:cs="Helvetica Neue" w:eastAsia="Helvetica Neue" w:hAnsi="Helvetica Neue"/>
          <w:color w:val="000000"/>
        </w:rPr>
      </w:pPr>
      <w:sdt>
        <w:sdtPr>
          <w:tag w:val="goog_rdk_8"/>
        </w:sdtPr>
        <w:sdtContent>
          <w:r w:rsidDel="00000000" w:rsidR="00000000" w:rsidRPr="00000000">
            <w:rPr>
              <w:rFonts w:ascii="Arial" w:cs="Arial" w:eastAsia="Arial" w:hAnsi="Arial"/>
              <w:color w:val="000000"/>
              <w:rtl w:val="0"/>
            </w:rPr>
            <w:t xml:space="preserve">Aulia Oy:lla tulee olemaan henkilöstön saatavissa perehdytyskansio, joka sisältää ajantasaisen ja tulostetun omavalvontasuunnitelman ja lääkehoitosuunnitelman sekä muut mahdolliset perehdytettävät asiat. Jokainen työntekijä kuittaa nimellään lukeneensa kyseisen kansion. Uudelle työntekijälle nimetään perehdyttäjä, jonka mukana työntekijä kulkee ensi päivät, jolloin perehdytetään käytännön asiat kuten laitteet. Yrittäjä tereydenhuollon palveluista vastaavana johtajana vastaa työntekijän muusta perehdytyksestä, kuten salassapito, potilasasiakirjakäytänteet, ja ottaa näistä kootusti työntekijän allekirjoituksen perehdytyslomakkeeseen. Yrittäjä vastaa myös yrityksen ensimmäisten työntekijöiden käytännön asioiden perehdytyksestä. Jokaiselle opiskelijalle valitaan ohjaaja, joka toimii perehdyttäjänä käytännön asioissa. Yrittäjä toimii opiskelijoiden muiden asioiden, kuten salassapito, perehdyttäjänä. </w:t>
          </w:r>
        </w:sdtContent>
      </w:sdt>
    </w:p>
    <w:p w:rsidR="00000000" w:rsidDel="00000000" w:rsidP="00000000" w:rsidRDefault="00000000" w:rsidRPr="00000000" w14:paraId="00000077">
      <w:pPr>
        <w:shd w:fill="ffffff" w:val="clear"/>
        <w:spacing w:after="280" w:before="280" w:lineRule="auto"/>
        <w:jc w:val="both"/>
        <w:rPr>
          <w:rFonts w:ascii="Helvetica Neue" w:cs="Helvetica Neue" w:eastAsia="Helvetica Neue" w:hAnsi="Helvetica Neue"/>
          <w:color w:val="000000"/>
        </w:rPr>
      </w:pPr>
      <w:sdt>
        <w:sdtPr>
          <w:tag w:val="goog_rdk_9"/>
        </w:sdtPr>
        <w:sdtContent>
          <w:r w:rsidDel="00000000" w:rsidR="00000000" w:rsidRPr="00000000">
            <w:rPr>
              <w:rFonts w:ascii="Arial" w:cs="Arial" w:eastAsia="Arial" w:hAnsi="Arial"/>
              <w:color w:val="000000"/>
              <w:rtl w:val="0"/>
            </w:rPr>
            <w:t xml:space="preserve">Henkilökuntaa koulutetaan tarpeen mukaan. Työhyvinvointia ylläpidetään järjestämällä n. kaksi kertaa vuodessa TYHY-päivä sekä kerran vuodessa kehityskeskustelu. Yrityksessä pyritään luomaan mahdollisimman keskusteleva kulttuuri. Vähintään kerran kuukaudessa pidetään kuukausipalaveri, missä keskustellaan yhdessä ajankohtaisista asioista.</w:t>
          </w:r>
        </w:sdtContent>
      </w:sdt>
    </w:p>
    <w:p w:rsidR="00000000" w:rsidDel="00000000" w:rsidP="00000000" w:rsidRDefault="00000000" w:rsidRPr="00000000" w14:paraId="00000078">
      <w:pPr>
        <w:shd w:fill="ffffff" w:val="clear"/>
        <w:spacing w:after="280" w:before="280"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9">
      <w:pPr>
        <w:pStyle w:val="Heading1"/>
        <w:numPr>
          <w:ilvl w:val="0"/>
          <w:numId w:val="4"/>
        </w:numPr>
        <w:ind w:left="432" w:hanging="432"/>
        <w:rPr/>
      </w:pPr>
      <w:bookmarkStart w:colFirst="0" w:colLast="0" w:name="_heading=h.3rdcrjn" w:id="11"/>
      <w:bookmarkEnd w:id="11"/>
      <w:r w:rsidDel="00000000" w:rsidR="00000000" w:rsidRPr="00000000">
        <w:rPr>
          <w:rtl w:val="0"/>
        </w:rPr>
        <w:t xml:space="preserve">Toimitilat, laitteet ja tarvikkeet </w:t>
      </w:r>
    </w:p>
    <w:p w:rsidR="00000000" w:rsidDel="00000000" w:rsidP="00000000" w:rsidRDefault="00000000" w:rsidRPr="00000000" w14:paraId="0000007A">
      <w:pPr>
        <w:rPr>
          <w:color w:val="000000"/>
        </w:rPr>
      </w:pPr>
      <w:r w:rsidDel="00000000" w:rsidR="00000000" w:rsidRPr="00000000">
        <w:rPr>
          <w:rtl w:val="0"/>
        </w:rPr>
      </w:r>
    </w:p>
    <w:p w:rsidR="00000000" w:rsidDel="00000000" w:rsidP="00000000" w:rsidRDefault="00000000" w:rsidRPr="00000000" w14:paraId="0000007B">
      <w:pPr>
        <w:shd w:fill="ffffff" w:val="clear"/>
        <w:spacing w:after="280" w:before="28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Palvelut tuotetaan asiakkaiden kotona. </w:t>
      </w:r>
    </w:p>
    <w:p w:rsidR="00000000" w:rsidDel="00000000" w:rsidP="00000000" w:rsidRDefault="00000000" w:rsidRPr="00000000" w14:paraId="0000007C">
      <w:pPr>
        <w:shd w:fill="ffffff" w:val="clear"/>
        <w:spacing w:after="280" w:before="280" w:lineRule="auto"/>
        <w:jc w:val="both"/>
        <w:rPr>
          <w:rFonts w:ascii="Helvetica Neue" w:cs="Helvetica Neue" w:eastAsia="Helvetica Neue" w:hAnsi="Helvetica Neue"/>
          <w:color w:val="000000"/>
        </w:rPr>
      </w:pPr>
      <w:sdt>
        <w:sdtPr>
          <w:tag w:val="goog_rdk_10"/>
        </w:sdtPr>
        <w:sdtContent>
          <w:r w:rsidDel="00000000" w:rsidR="00000000" w:rsidRPr="00000000">
            <w:rPr>
              <w:rFonts w:ascii="Arial" w:cs="Arial" w:eastAsia="Arial" w:hAnsi="Arial"/>
              <w:color w:val="000000"/>
              <w:rtl w:val="0"/>
            </w:rPr>
            <w:t xml:space="preserve">Yrityksellä ei ole vielä yleisiä toimitiloja. Yrityksen toimistona palvelee vielä toistaiseksi terveydenhuollon palveluista vastaavan Anni Lukan kotona lukittava huone. Yrityksen laitteet ja tarvikkeet säilytetään siellä. Asiakkaiden lääkkeitä ei pääsääntöisesti käsitellä toimistotiloissa. Jos asiakkaiden lääkkeitä joudutaan hetkellisesti säilyttämään yrityksen toiminnalle varatussa tilassa, säilytetään ne kiinteässä lukitussa kaapissa kiinteän lukitun huoneen sisällä. Ja tämä vain poikkeustilassa, esimerkiksi jos syrjäseudulla olevalle asiakkaalle täytyy mennä aamulla ennen apteekin aukiolo aikaa ja sinne ei ole muuta käyntiä päivisin.</w:t>
          </w:r>
        </w:sdtContent>
      </w:sdt>
    </w:p>
    <w:p w:rsidR="00000000" w:rsidDel="00000000" w:rsidP="00000000" w:rsidRDefault="00000000" w:rsidRPr="00000000" w14:paraId="0000007D">
      <w:pPr>
        <w:shd w:fill="ffffff" w:val="clear"/>
        <w:spacing w:after="280" w:before="280" w:lineRule="auto"/>
        <w:jc w:val="both"/>
        <w:rPr>
          <w:rFonts w:ascii="Helvetica Neue" w:cs="Helvetica Neue" w:eastAsia="Helvetica Neue" w:hAnsi="Helvetica Neue"/>
          <w:color w:val="000000"/>
        </w:rPr>
      </w:pPr>
      <w:sdt>
        <w:sdtPr>
          <w:tag w:val="goog_rdk_11"/>
        </w:sdtPr>
        <w:sdtContent>
          <w:r w:rsidDel="00000000" w:rsidR="00000000" w:rsidRPr="00000000">
            <w:rPr>
              <w:rFonts w:ascii="Arial" w:cs="Arial" w:eastAsia="Arial" w:hAnsi="Arial"/>
              <w:color w:val="000000"/>
              <w:rtl w:val="0"/>
            </w:rPr>
            <w:t xml:space="preserve">Hoitotyöstä syntyvän normaalin jätteen hoitaa asiakas omassa kodissaan. Vaaralliset jätteet, kuten pisto- ja viiltojäte, hoitaja kuljettaa riskijäteastioissa yrityksen tiloihin, joista ne kuljetetaan keskitetysti jäteasemalle. Pakkaukset merkitään Erityisjäte-tarralla. Luokan B tartuntavaaralliset jätteet pakataan vaarallisten aineiden kuljetuksesta tiellä annettuun liikenne- ja viestintäministeriön asetuksen (277/2002 ja muutos 312/2005) pakkausryhmän 2 mukaisesti. Pakkaukset varustetaan Tartuntavaarallisen jätteiden tarralla. Yrityksessä noudatetaan kohdekunnan kotitalouksille määrättyjä ohjeita ja STTV:n opasta 3/2006 Terveydenhuollon jätteet.</w:t>
          </w:r>
        </w:sdtContent>
      </w:sdt>
    </w:p>
    <w:p w:rsidR="00000000" w:rsidDel="00000000" w:rsidP="00000000" w:rsidRDefault="00000000" w:rsidRPr="00000000" w14:paraId="0000007E">
      <w:pPr>
        <w:jc w:val="both"/>
        <w:rPr>
          <w:rFonts w:ascii="Helvetica Neue" w:cs="Helvetica Neue" w:eastAsia="Helvetica Neue" w:hAnsi="Helvetica Neue"/>
          <w:color w:val="000000"/>
        </w:rPr>
      </w:pPr>
      <w:sdt>
        <w:sdtPr>
          <w:tag w:val="goog_rdk_12"/>
        </w:sdtPr>
        <w:sdtContent>
          <w:r w:rsidDel="00000000" w:rsidR="00000000" w:rsidRPr="00000000">
            <w:rPr>
              <w:rFonts w:ascii="Arial" w:cs="Arial" w:eastAsia="Arial" w:hAnsi="Arial"/>
              <w:color w:val="000000"/>
              <w:rtl w:val="0"/>
            </w:rPr>
            <w:t xml:space="preserve">Ensisijaisesti käytetään asiakkaiden omia laitteita ja tarvikkeita. Yrityksellä on käytössä lämpömittari, korvalamppu, verensokerimittari, verenpainemittari ja vaaka. Laitteiden toimintakuntoa seurataan ja tarvittaessa ne huolletaan/kalibroidaan/uusitaan. Laitteista on kaikista laitekohtaiset seurantakortit. Ammattimaisesti käytettävien laitteiden ja tarvikkeiden turvallisuudesta vastaavana henkilönä, joka huolehtii vaaratilanteita koskevien ilmoitusten tekemisestä ja muiden laitteisiin liittyvien määräysten noudattamisesta, toimii Anni Lukka; p. 040-7413884. Email: annilukka@hotmail.com.</w:t>
          </w:r>
        </w:sdtContent>
      </w:sdt>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shd w:fill="ffffff" w:val="clear"/>
        <w:spacing w:after="280" w:before="280"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1">
      <w:pPr>
        <w:pStyle w:val="Heading1"/>
        <w:numPr>
          <w:ilvl w:val="0"/>
          <w:numId w:val="4"/>
        </w:numPr>
        <w:ind w:left="432" w:hanging="432"/>
        <w:rPr/>
      </w:pPr>
      <w:bookmarkStart w:colFirst="0" w:colLast="0" w:name="_heading=h.26in1rg" w:id="12"/>
      <w:bookmarkEnd w:id="12"/>
      <w:r w:rsidDel="00000000" w:rsidR="00000000" w:rsidRPr="00000000">
        <w:rPr>
          <w:rtl w:val="0"/>
        </w:rPr>
        <w:t xml:space="preserve">Potilasasiamies </w:t>
      </w:r>
    </w:p>
    <w:p w:rsidR="00000000" w:rsidDel="00000000" w:rsidP="00000000" w:rsidRDefault="00000000" w:rsidRPr="00000000" w14:paraId="00000082">
      <w:pPr>
        <w:rPr>
          <w:color w:val="000000"/>
        </w:rPr>
      </w:pPr>
      <w:r w:rsidDel="00000000" w:rsidR="00000000" w:rsidRPr="00000000">
        <w:rPr>
          <w:rtl w:val="0"/>
        </w:rPr>
      </w:r>
    </w:p>
    <w:p w:rsidR="00000000" w:rsidDel="00000000" w:rsidP="00000000" w:rsidRDefault="00000000" w:rsidRPr="00000000" w14:paraId="00000083">
      <w:pPr>
        <w:shd w:fill="ffffff" w:val="clear"/>
        <w:spacing w:after="280" w:before="280" w:lineRule="auto"/>
        <w:jc w:val="both"/>
        <w:rPr>
          <w:rFonts w:ascii="Helvetica Neue" w:cs="Helvetica Neue" w:eastAsia="Helvetica Neue" w:hAnsi="Helvetica Neue"/>
          <w:color w:val="000000"/>
        </w:rPr>
      </w:pPr>
      <w:sdt>
        <w:sdtPr>
          <w:tag w:val="goog_rdk_13"/>
        </w:sdtPr>
        <w:sdtContent>
          <w:r w:rsidDel="00000000" w:rsidR="00000000" w:rsidRPr="00000000">
            <w:rPr>
              <w:rFonts w:ascii="Arial" w:cs="Arial" w:eastAsia="Arial" w:hAnsi="Arial"/>
              <w:color w:val="000000"/>
              <w:rtl w:val="0"/>
            </w:rPr>
            <w:t xml:space="preserve">Potilasasiamiehenä toimii Miia Kristo. p. 050-577 4600, miia.a.kristo@gmail.com.</w:t>
          </w:r>
        </w:sdtContent>
      </w:sdt>
    </w:p>
    <w:p w:rsidR="00000000" w:rsidDel="00000000" w:rsidP="00000000" w:rsidRDefault="00000000" w:rsidRPr="00000000" w14:paraId="00000084">
      <w:pPr>
        <w:shd w:fill="ffffff" w:val="clear"/>
        <w:spacing w:after="280" w:before="280" w:lineRule="auto"/>
        <w:jc w:val="both"/>
        <w:rPr>
          <w:rFonts w:ascii="Helvetica Neue" w:cs="Helvetica Neue" w:eastAsia="Helvetica Neue" w:hAnsi="Helvetica Neue"/>
          <w:color w:val="000000"/>
        </w:rPr>
      </w:pPr>
      <w:sdt>
        <w:sdtPr>
          <w:tag w:val="goog_rdk_14"/>
        </w:sdtPr>
        <w:sdtContent>
          <w:r w:rsidDel="00000000" w:rsidR="00000000" w:rsidRPr="00000000">
            <w:rPr>
              <w:rFonts w:ascii="Arial" w:cs="Arial" w:eastAsia="Arial" w:hAnsi="Arial"/>
              <w:color w:val="000000"/>
              <w:rtl w:val="0"/>
            </w:rPr>
            <w:t xml:space="preserve">Potilasasiamiehen tehtäviin kuuluu potilaslain 10§:n mukaiset velvoitteet. Hänen tehtävänä on antaa neuvoa ja tietoa potilaan asemasta ja oikeuksista. Potilasasiamies toimii potilaan oikeuksien edistämiseksi ja toteuttamiseksi. Potilasasiamies auttaa tarvittaessa potilasta selvittämään ongelmaansa hoitopaikassa. Hän myös neuvoo ja tarvittaessa avustaa potilasta muistutuksen, kantelun tai Potilasvakuutuskeskukselle tehtävän potilasvahinkoilmoituksen tekemisessä. Henkilökuntaa opastetaan ohjaamaan asiakkaat ottamaan tarvittaessa yhteys potilasasiamieheen. Koska kiinteitä tiloja ei vielä ole, potilasasiamiehestä ilmoitetaan yrityksen kotisivuilla sekä asiakkaan kanssa solmituissa palvelusopimuksissa. Potilasasiamiehen tehtäviin ei kuulu ottaa kantaa potilaan taudinmääritykseen tai hoidon sisältöön. Hän ei myöskään ota kantaa siihen, onko potilaan hoidossa tapahtunut hoitovahinko tai –virhe. Potilasasiamies ei tulkitse potilasasiakirjoja.</w:t>
          </w:r>
        </w:sdtContent>
      </w:sdt>
    </w:p>
    <w:p w:rsidR="00000000" w:rsidDel="00000000" w:rsidP="00000000" w:rsidRDefault="00000000" w:rsidRPr="00000000" w14:paraId="00000085">
      <w:pPr>
        <w:shd w:fill="ffffff" w:val="clear"/>
        <w:spacing w:after="280" w:before="28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Jokaisella hyvinvointialueella on sosiaaliasiamies, jonka palvelut ovat myös käytettävissä asiakkaille, joille sosiaalihuoltolain perusteella on myönnetty palveluita. Sosiaaliasiamies neuvoo sosiaalihuollon asiakaslain mukaisissa asioissa. Hän neuvoo ja avustaa muistutuksen tekemisessä ja toimii muutoinkin niin, että asiakkaan oikeudet toteutuvat. Sosiaaliasiamiehen yhteystiedot löytyvät Pohjois-Pohjanmaan hyvinvointialueen internet sivuilta:  https://www.pohde.fi/palvelut/palveluhakemisto/sosiaaliasiamies.</w:t>
      </w:r>
    </w:p>
    <w:p w:rsidR="00000000" w:rsidDel="00000000" w:rsidP="00000000" w:rsidRDefault="00000000" w:rsidRPr="00000000" w14:paraId="00000086">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7">
      <w:pPr>
        <w:pStyle w:val="Heading1"/>
        <w:numPr>
          <w:ilvl w:val="0"/>
          <w:numId w:val="4"/>
        </w:numPr>
        <w:ind w:left="432" w:hanging="432"/>
        <w:rPr/>
      </w:pPr>
      <w:bookmarkStart w:colFirst="0" w:colLast="0" w:name="_heading=h.lnxbz9" w:id="13"/>
      <w:bookmarkEnd w:id="13"/>
      <w:r w:rsidDel="00000000" w:rsidR="00000000" w:rsidRPr="00000000">
        <w:rPr>
          <w:rtl w:val="0"/>
        </w:rPr>
        <w:t xml:space="preserve">Lääkehoito </w:t>
      </w:r>
    </w:p>
    <w:p w:rsidR="00000000" w:rsidDel="00000000" w:rsidP="00000000" w:rsidRDefault="00000000" w:rsidRPr="00000000" w14:paraId="00000088">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9">
      <w:pPr>
        <w:pStyle w:val="Heading2"/>
        <w:numPr>
          <w:ilvl w:val="1"/>
          <w:numId w:val="4"/>
        </w:numPr>
        <w:ind w:left="576" w:hanging="576"/>
        <w:rPr/>
      </w:pPr>
      <w:bookmarkStart w:colFirst="0" w:colLast="0" w:name="_heading=h.35nkun2" w:id="14"/>
      <w:bookmarkEnd w:id="14"/>
      <w:r w:rsidDel="00000000" w:rsidR="00000000" w:rsidRPr="00000000">
        <w:rPr>
          <w:rtl w:val="0"/>
        </w:rPr>
        <w:t xml:space="preserve">Lääkehoitosuunnitelma</w:t>
      </w:r>
    </w:p>
    <w:p w:rsidR="00000000" w:rsidDel="00000000" w:rsidP="00000000" w:rsidRDefault="00000000" w:rsidRPr="00000000" w14:paraId="0000008A">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B">
      <w:pPr>
        <w:jc w:val="both"/>
        <w:rPr>
          <w:rFonts w:ascii="Helvetica Neue" w:cs="Helvetica Neue" w:eastAsia="Helvetica Neue" w:hAnsi="Helvetica Neue"/>
          <w:color w:val="000000"/>
          <w:highlight w:val="white"/>
        </w:rPr>
      </w:pPr>
      <w:r w:rsidDel="00000000" w:rsidR="00000000" w:rsidRPr="00000000">
        <w:rPr>
          <w:rFonts w:ascii="Helvetica Neue" w:cs="Helvetica Neue" w:eastAsia="Helvetica Neue" w:hAnsi="Helvetica Neue"/>
          <w:color w:val="000000"/>
          <w:highlight w:val="white"/>
          <w:rtl w:val="0"/>
        </w:rPr>
        <w:t xml:space="preserve">Yritys ostaa lääkehoidon osaamispalveluita Medics24 Oy:lta. </w:t>
      </w:r>
      <w:r w:rsidDel="00000000" w:rsidR="00000000" w:rsidRPr="00000000">
        <w:rPr>
          <w:rFonts w:ascii="Helvetica Neue" w:cs="Helvetica Neue" w:eastAsia="Helvetica Neue" w:hAnsi="Helvetica Neue"/>
          <w:color w:val="000000"/>
          <w:rtl w:val="0"/>
        </w:rPr>
        <w:t xml:space="preserve">Lääkehoitosuunnitelma laaditaan yhdessä yrityksen Pohjois-Pohjanmaan alueen lääkehoidon vastaavan sairaanhoitajan Anni Lukan ja Medics24 Oy:n lääkehoidon asiantuntijoiden kanssa. Siihen kuuluvat lääkäri, farmaseutti ja sairaanhoitaja. Vastuulääkäri allekirjoittaa lääkehoitosuunnitelmaan. </w:t>
      </w:r>
      <w:r w:rsidDel="00000000" w:rsidR="00000000" w:rsidRPr="00000000">
        <w:rPr>
          <w:rFonts w:ascii="Helvetica Neue" w:cs="Helvetica Neue" w:eastAsia="Helvetica Neue" w:hAnsi="Helvetica Neue"/>
          <w:color w:val="000000"/>
          <w:highlight w:val="white"/>
          <w:rtl w:val="0"/>
        </w:rPr>
        <w:t xml:space="preserve">Yrityksen lääkehoitoon liittyvät asiat käydään läpi perusteellisesti vuosittain ja lääkehoitosuunnitelma päivitetään vuosittain ja lisäksi tarvittaessa.</w:t>
      </w:r>
    </w:p>
    <w:p w:rsidR="00000000" w:rsidDel="00000000" w:rsidP="00000000" w:rsidRDefault="00000000" w:rsidRPr="00000000" w14:paraId="0000008C">
      <w:pPr>
        <w:jc w:val="both"/>
        <w:rPr>
          <w:rFonts w:ascii="Helvetica Neue" w:cs="Helvetica Neue" w:eastAsia="Helvetica Neue" w:hAnsi="Helvetica Neue"/>
          <w:color w:val="000000"/>
          <w:highlight w:val="white"/>
        </w:rPr>
      </w:pPr>
      <w:r w:rsidDel="00000000" w:rsidR="00000000" w:rsidRPr="00000000">
        <w:rPr>
          <w:rtl w:val="0"/>
        </w:rPr>
      </w:r>
    </w:p>
    <w:p w:rsidR="00000000" w:rsidDel="00000000" w:rsidP="00000000" w:rsidRDefault="00000000" w:rsidRPr="00000000" w14:paraId="0000008D">
      <w:pPr>
        <w:jc w:val="both"/>
        <w:rPr>
          <w:rFonts w:ascii="Helvetica Neue" w:cs="Helvetica Neue" w:eastAsia="Helvetica Neue" w:hAnsi="Helvetica Neue"/>
          <w:color w:val="000000"/>
          <w:highlight w:val="white"/>
        </w:rPr>
      </w:pPr>
      <w:r w:rsidDel="00000000" w:rsidR="00000000" w:rsidRPr="00000000">
        <w:rPr>
          <w:rFonts w:ascii="Helvetica Neue" w:cs="Helvetica Neue" w:eastAsia="Helvetica Neue" w:hAnsi="Helvetica Neue"/>
          <w:color w:val="000000"/>
          <w:highlight w:val="white"/>
          <w:rtl w:val="0"/>
        </w:rPr>
        <w:t xml:space="preserve">Terveydenhuollon palveluista vastaava johtaja ja lääkehoidosta vastaava sairaanhoitaja Anni Lukka vastaa</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Yrityksen lääkehoidon toteutuksen valvonnasta lääkehoitosuunnitelman ja lääkelupakäytäntöjen mukaisesti.</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Lääkehoitosuunnitelman päivittämisestä vuosittain ja lisäksi tarvittaessa yhdessä lääkehuollon vastuulääkärin kanssa.</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Henkilökunnan Valviran ammattihenkilöstön rekisteröintitunnusten tarkastamisesta, koulutetun henkilökunnan osaamisesta, lääkelupien voimassaolosta, lääkehoitoon perehdytyksestä sekä näyttöjen vastaanottamisesta.</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Omavalvontasuunnitelman ajantasaisuudesta suhteessa lääkehoitosuunnitelman toteuttamiseen ja valvontaan.</w:t>
      </w:r>
    </w:p>
    <w:p w:rsidR="00000000" w:rsidDel="00000000" w:rsidP="00000000" w:rsidRDefault="00000000" w:rsidRPr="00000000" w14:paraId="00000092">
      <w:pPr>
        <w:jc w:val="both"/>
        <w:rPr>
          <w:rFonts w:ascii="Helvetica Neue" w:cs="Helvetica Neue" w:eastAsia="Helvetica Neue" w:hAnsi="Helvetica Neue"/>
          <w:color w:val="000000"/>
          <w:highlight w:val="white"/>
        </w:rPr>
      </w:pPr>
      <w:r w:rsidDel="00000000" w:rsidR="00000000" w:rsidRPr="00000000">
        <w:rPr>
          <w:rtl w:val="0"/>
        </w:rPr>
      </w:r>
    </w:p>
    <w:p w:rsidR="00000000" w:rsidDel="00000000" w:rsidP="00000000" w:rsidRDefault="00000000" w:rsidRPr="00000000" w14:paraId="00000093">
      <w:pPr>
        <w:shd w:fill="ffffff" w:val="clear"/>
        <w:spacing w:after="280" w:before="28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Vastuulääkäri vastaa</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Lääkehoitosuunnitelman sisällöstä yhdessä yksikön terveydenhuollon palveluista vastaavan johtajan Anni Lukan kanssa.</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Myöntää yksikkökohtaiset lääkeluvat yksikön lääkehoidosta vastaavan sairaanhoitajan Anni Lukan esityksen perusteella lääkehoitosuunnitelman mukaisesti.</w:t>
      </w:r>
    </w:p>
    <w:p w:rsidR="00000000" w:rsidDel="00000000" w:rsidP="00000000" w:rsidRDefault="00000000" w:rsidRPr="00000000" w14:paraId="00000096">
      <w:pPr>
        <w:jc w:val="both"/>
        <w:rPr>
          <w:rFonts w:ascii="Helvetica Neue" w:cs="Helvetica Neue" w:eastAsia="Helvetica Neue" w:hAnsi="Helvetica Neue"/>
          <w:color w:val="000000"/>
          <w:highlight w:val="white"/>
        </w:rPr>
      </w:pPr>
      <w:r w:rsidDel="00000000" w:rsidR="00000000" w:rsidRPr="00000000">
        <w:rPr>
          <w:rtl w:val="0"/>
        </w:rPr>
      </w:r>
    </w:p>
    <w:p w:rsidR="00000000" w:rsidDel="00000000" w:rsidP="00000000" w:rsidRDefault="00000000" w:rsidRPr="00000000" w14:paraId="00000097">
      <w:pPr>
        <w:shd w:fill="ffffff" w:val="clear"/>
        <w:spacing w:after="280" w:before="280" w:lineRule="auto"/>
        <w:jc w:val="both"/>
        <w:rPr>
          <w:rFonts w:ascii="Helvetica Neue" w:cs="Helvetica Neue" w:eastAsia="Helvetica Neue" w:hAnsi="Helvetica Neue"/>
          <w:color w:val="000000"/>
        </w:rPr>
      </w:pPr>
      <w:sdt>
        <w:sdtPr>
          <w:tag w:val="goog_rdk_15"/>
        </w:sdtPr>
        <w:sdtContent>
          <w:r w:rsidDel="00000000" w:rsidR="00000000" w:rsidRPr="00000000">
            <w:rPr>
              <w:rFonts w:ascii="Arial" w:cs="Arial" w:eastAsia="Arial" w:hAnsi="Arial"/>
              <w:color w:val="000000"/>
              <w:rtl w:val="0"/>
            </w:rPr>
            <w:t xml:space="preserve">Lääkehoitosuunnitelma on kaikkien hoitajien luettava ennen lääkelupien myöntämistä ja se toimii käytännön työn ohjeena. Lääkehoidosta vastaava sairaanhoitaja vastaa myös siitä, että muutokset tulevat jokaisen työntekijän tietoon. </w:t>
          </w:r>
        </w:sdtContent>
      </w:sdt>
    </w:p>
    <w:p w:rsidR="00000000" w:rsidDel="00000000" w:rsidP="00000000" w:rsidRDefault="00000000" w:rsidRPr="00000000" w14:paraId="00000098">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9">
      <w:pPr>
        <w:pStyle w:val="Heading2"/>
        <w:numPr>
          <w:ilvl w:val="1"/>
          <w:numId w:val="4"/>
        </w:numPr>
        <w:ind w:left="576" w:hanging="576"/>
        <w:rPr/>
      </w:pPr>
      <w:bookmarkStart w:colFirst="0" w:colLast="0" w:name="_heading=h.1ksv4uv" w:id="15"/>
      <w:bookmarkEnd w:id="15"/>
      <w:r w:rsidDel="00000000" w:rsidR="00000000" w:rsidRPr="00000000">
        <w:rPr>
          <w:rtl w:val="0"/>
        </w:rPr>
        <w:t xml:space="preserve">Lääkehoidon vaaratapahtumissa toimiminen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Lääkehoidon haitta- ja poikkeamatilanteessa suoritetaan seuraavat välittömät toimenpiteet:</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Varmistetaan asiakkaan/potilaan välitön turvallisuus. Hälytetään tarvittaessa apua; otetaan yhteyttä hoitavaan lääkäriin ja akuutissa tilanteessa myös päivystykseen tai päivystysapuun (p.116 117) tai hätäkeskukseen (p.112).</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Tehdään mahdolliset vaaran poistavat tai korjaavat toimenpiteet, varmistetaan hengityksen ja verenkierron riittävyys ja ryhdytään tarvittaessa elvytystoimiin.</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Selvitetään haitta- tai poikkematilanteen aiheuttanut lääkeaine ja -annos. </w:t>
          </w:r>
        </w:sdtContent>
      </w:sdt>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Huuhdellaan vedellä, jos ainetta on joutunut silmään tai iholle. </w:t>
          </w:r>
        </w:sdtContent>
      </w:sdt>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Hiukankin epäselvissä tilanteissa otetaan aina yhteyttä Myrkytystietokeskukseen (p. 0800147 111).</w:t>
            <w:br w:type="textWrapping"/>
            <w:t xml:space="preserve">(Lähde Turvallinen lääkehoito. Opas lääkehoitosuunnitelman laatimiseen) </w:t>
          </w:r>
        </w:sdtContent>
      </w:sdt>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Lääkepoikkeamista ilmoitetaan aina välittömästi potilaalle, tarpeen mukaan potilaan omaisille tai läheisille sekä muille potilasta hoitaville taholle. Tarpeen mukaan konsultoidaan ensihoitoa tai terveyskeskuksen lääkäriä ja toimimme tilanteissa näiden ohjeiden mukaan. Näissä tilanteissa on myös tärkeää muistaa pyytää anteeksi. Potilas ohjeistetaan jatkotoimenpiteitä varten ja tarvittaessa tarjotaan ammatillista apua. Poikkeamat kirjataan Hilkka- potilastietojärjestelmään potilasasiakirjoihin ja tehdään merkintä lääkepoikkeamaseurantaan. Lääkepoikkeamista informoidaan lääkehoidosta vastaavaa sairaanhoitajaa. Näitä lääkepoikkeamia käsitellään kuukausittain kuukausipalaverissa. </w:t>
          </w:r>
        </w:sdtContent>
      </w:sdt>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Hoitohenkilökuntaa kannustetaan tuomaan avoimesti esiin tapahtuneet virheet. Tavoitteena on rakentava ilmapiiri, jossa virheistä voidaan oppia ja parantaa lääkehoidon toteutuksen laatua. Vaaratapahtumasta tehdään kirjallinen selvitys, missä kuvataan tapahtuneeseen johtaneita syitä ja pohditaan miten vastaava tapahtuma voidaan jatkossa välttää.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Potilaan hoitoon liittyvät ongelmatilanteet pyritään ensisijaisesti aina selvittämään hoitavan tahon kanssa paikallisesti. Potilas voi halutessaan ottaa yhteyttä sosiaali- tai potilasasiamieheen, joiden tiedot näkyvät Aulian palvelusopimuksesta.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Lääkkeiden haittavaikutusista, myös epäilyistä, tehdään ilmoitus Fimealle. Lisätietoa Fimean nettisivuilla: </w:t>
      </w:r>
      <w:hyperlink r:id="rId7">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www.fimea.fi/laaketurvallisuus_ja_tieto/laakkeiden_turvallisuus/haittavaikutuksista_ilmoittaminen</w:t>
        </w:r>
      </w:hyperlink>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Jos lääkinnällisissä laitteissa huomaa vikoja, jotka ovat johtaneet tai olisivat saattaneet johtaa potilaan, käyttäjän tai muun henkilön terveyden vaarantumiseen niin ammattimaisen käyttäjän on ilmoitettava siitä Valviralle ja valmistajalle tai valtuutetulle edustajalle. </w:t>
      </w:r>
      <w:hyperlink r:id="rId8">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https://www.fimea.fi/web/guest/laakinnalliset_laitteet/vaatimukset-ammattimaisille-kayttajille/vaaratilanteista-ilmoittaminen</w:t>
        </w:r>
      </w:hyperlink>
      <w:r w:rsidDel="00000000" w:rsidR="00000000" w:rsidRPr="00000000">
        <w:rPr>
          <w:rtl w:val="0"/>
        </w:rPr>
      </w:r>
    </w:p>
    <w:p w:rsidR="00000000" w:rsidDel="00000000" w:rsidP="00000000" w:rsidRDefault="00000000" w:rsidRPr="00000000" w14:paraId="000000A5">
      <w:pPr>
        <w:shd w:fill="ffffff" w:val="clear"/>
        <w:spacing w:after="280" w:before="28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Lääkkeiden valmistuksessa voi laadunvarmistustoimenpiteistä huolimatta tapahtua virheitä, jolloin kulutukseen on joutunut lääkkeitä, jotka eivät täytä laatuvaatimuksia tai jotka voivat olla käyttäjälleen vahingollisia. Näistä on ilmoitettava Fimealle. </w:t>
      </w:r>
      <w:r w:rsidDel="00000000" w:rsidR="00000000" w:rsidRPr="00000000">
        <w:rPr>
          <w:rFonts w:ascii="Helvetica Neue" w:cs="Helvetica Neue" w:eastAsia="Helvetica Neue" w:hAnsi="Helvetica Neue"/>
          <w:color w:val="000000"/>
          <w:highlight w:val="white"/>
          <w:rtl w:val="0"/>
        </w:rPr>
        <w:t xml:space="preserve">Tuotevirheilmoitukset tehdään puhelimitse numeroon 029 522 3202 tai sähköpostiosoitteeseen </w:t>
      </w:r>
      <w:hyperlink r:id="rId9">
        <w:r w:rsidDel="00000000" w:rsidR="00000000" w:rsidRPr="00000000">
          <w:rPr>
            <w:rFonts w:ascii="Helvetica Neue" w:cs="Helvetica Neue" w:eastAsia="Helvetica Neue" w:hAnsi="Helvetica Neue"/>
            <w:color w:val="000000"/>
            <w:highlight w:val="white"/>
            <w:u w:val="single"/>
            <w:rtl w:val="0"/>
          </w:rPr>
          <w:t xml:space="preserve">tuotevirheet@fimea.fi</w:t>
        </w:r>
      </w:hyperlink>
      <w:r w:rsidDel="00000000" w:rsidR="00000000" w:rsidRPr="00000000">
        <w:rPr>
          <w:rtl w:val="0"/>
        </w:rPr>
      </w:r>
    </w:p>
    <w:p w:rsidR="00000000" w:rsidDel="00000000" w:rsidP="00000000" w:rsidRDefault="00000000" w:rsidRPr="00000000" w14:paraId="000000A6">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A7">
      <w:pPr>
        <w:pStyle w:val="Heading2"/>
        <w:numPr>
          <w:ilvl w:val="1"/>
          <w:numId w:val="4"/>
        </w:numPr>
        <w:ind w:left="576" w:hanging="576"/>
        <w:rPr/>
      </w:pPr>
      <w:bookmarkStart w:colFirst="0" w:colLast="0" w:name="_heading=h.44sinio" w:id="16"/>
      <w:bookmarkEnd w:id="16"/>
      <w:r w:rsidDel="00000000" w:rsidR="00000000" w:rsidRPr="00000000">
        <w:rPr>
          <w:rtl w:val="0"/>
        </w:rPr>
        <w:t xml:space="preserve">Lääkejätteet</w:t>
      </w:r>
    </w:p>
    <w:p w:rsidR="00000000" w:rsidDel="00000000" w:rsidP="00000000" w:rsidRDefault="00000000" w:rsidRPr="00000000" w14:paraId="000000A8">
      <w:pPr>
        <w:shd w:fill="ffffff" w:val="clear"/>
        <w:spacing w:after="280" w:before="280" w:lineRule="auto"/>
        <w:jc w:val="both"/>
        <w:rPr>
          <w:rFonts w:ascii="Helvetica Neue" w:cs="Helvetica Neue" w:eastAsia="Helvetica Neue" w:hAnsi="Helvetica Neue"/>
          <w:color w:val="000000"/>
        </w:rPr>
      </w:pPr>
      <w:sdt>
        <w:sdtPr>
          <w:tag w:val="goog_rdk_20"/>
        </w:sdtPr>
        <w:sdtContent>
          <w:r w:rsidDel="00000000" w:rsidR="00000000" w:rsidRPr="00000000">
            <w:rPr>
              <w:rFonts w:ascii="Arial" w:cs="Arial" w:eastAsia="Arial" w:hAnsi="Arial"/>
              <w:color w:val="000000"/>
              <w:rtl w:val="0"/>
            </w:rPr>
            <w:t xml:space="preserve">Asiakkaiden vanhentuneet ja käytöstä pois jääneet lääkkeet toimitetaan lääkejätteenä apteekkiin. Hävitettäessä laastarit taitetaan liimapinnat vastakkain. Huumausaineiden kohdalla lääkejätteen ketju apteekkiin asti varmistetaan väärinkäytösten poissulkemiseksi toimittamalla lääkkeet apteekkiin farmaseutille asti (ei suoraan lääkejätelaatikkoon). Farmaseutti antaa vastaanottokuittauksen. Tämän jälkeen hoitava lääkäri kuittaa N-lomakkeen tarkastetuksi ja sitten lomake arkistoidaan.</w:t>
          </w:r>
        </w:sdtContent>
      </w:sdt>
    </w:p>
    <w:p w:rsidR="00000000" w:rsidDel="00000000" w:rsidP="00000000" w:rsidRDefault="00000000" w:rsidRPr="00000000" w14:paraId="000000A9">
      <w:pPr>
        <w:shd w:fill="ffffff" w:val="clear"/>
        <w:spacing w:after="280" w:before="280" w:lineRule="auto"/>
        <w:jc w:val="both"/>
        <w:rPr>
          <w:rFonts w:ascii="Helvetica Neue" w:cs="Helvetica Neue" w:eastAsia="Helvetica Neue" w:hAnsi="Helvetica Neue"/>
          <w:color w:val="000000"/>
        </w:rPr>
      </w:pPr>
      <w:sdt>
        <w:sdtPr>
          <w:tag w:val="goog_rdk_21"/>
        </w:sdtPr>
        <w:sdtContent>
          <w:r w:rsidDel="00000000" w:rsidR="00000000" w:rsidRPr="00000000">
            <w:rPr>
              <w:rFonts w:ascii="Arial" w:cs="Arial" w:eastAsia="Arial" w:hAnsi="Arial"/>
              <w:color w:val="000000"/>
              <w:rtl w:val="0"/>
            </w:rPr>
            <w:t xml:space="preserve">Vajaiden ruiskujen sisältö imeytetään selluloosavanuun, joka laitetaan joko muun lääkejätteen sekaan tai erilliseen niille varattuun lääkejäteastiaan. Vajaat varsinaista lääkettä sisältävät injektiopullot ja vanhentuneet täydet injektiot palautetaan apteekkiin hävitettäväksi. Apteekki huolehtii lääkejätteen jatkokäsittelystä.</w:t>
          </w:r>
        </w:sdtContent>
      </w:sdt>
    </w:p>
    <w:p w:rsidR="00000000" w:rsidDel="00000000" w:rsidP="00000000" w:rsidRDefault="00000000" w:rsidRPr="00000000" w14:paraId="000000AA">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AB">
      <w:pPr>
        <w:pStyle w:val="Heading2"/>
        <w:numPr>
          <w:ilvl w:val="1"/>
          <w:numId w:val="4"/>
        </w:numPr>
        <w:ind w:left="576" w:hanging="576"/>
        <w:rPr/>
      </w:pPr>
      <w:bookmarkStart w:colFirst="0" w:colLast="0" w:name="_heading=h.2jxsxqh" w:id="17"/>
      <w:bookmarkEnd w:id="17"/>
      <w:r w:rsidDel="00000000" w:rsidR="00000000" w:rsidRPr="00000000">
        <w:rPr>
          <w:rtl w:val="0"/>
        </w:rPr>
        <w:t xml:space="preserve">Kuvaus lääkehoidon toteutumisesta ja lääkkeiden seurannan valvonnasta </w:t>
      </w:r>
    </w:p>
    <w:p w:rsidR="00000000" w:rsidDel="00000000" w:rsidP="00000000" w:rsidRDefault="00000000" w:rsidRPr="00000000" w14:paraId="000000AC">
      <w:pPr>
        <w:shd w:fill="ffffff" w:val="clear"/>
        <w:spacing w:after="280" w:before="280" w:lineRule="auto"/>
        <w:jc w:val="both"/>
        <w:rPr>
          <w:rFonts w:ascii="Helvetica Neue" w:cs="Helvetica Neue" w:eastAsia="Helvetica Neue" w:hAnsi="Helvetica Neue"/>
          <w:color w:val="000000"/>
        </w:rPr>
      </w:pPr>
      <w:sdt>
        <w:sdtPr>
          <w:tag w:val="goog_rdk_22"/>
        </w:sdtPr>
        <w:sdtContent>
          <w:r w:rsidDel="00000000" w:rsidR="00000000" w:rsidRPr="00000000">
            <w:rPr>
              <w:rFonts w:ascii="Arial" w:cs="Arial" w:eastAsia="Arial" w:hAnsi="Arial"/>
              <w:color w:val="000000"/>
              <w:rtl w:val="0"/>
            </w:rPr>
            <w:t xml:space="preserve">Asiakkaiden lääkkeet jaetaan asiakkaan kotona asiakkaan omaan dosettiin. Lääkkeet jaetaan rauhallisessa ja hyvin valaistussa tilassa ilman keskeytyksiä. Lääkkeitä jakaessa huomioidaan aseptiikka. Jakamisessa käytetään kertakäyttöhanskoja/atuloita/lusikkaa. Välineet ovat asiakaskohtaisia. Hoitaja tarkistaa, että asiakas on oikea ennen lääkkeiden jakoa. Hoitaja tarkistaa, että lääke, vahvuus, annostelu ja aika ovat oikeat ja että lääkkeen voimassaolo on asianmukainen. Jaetut lääkkeet kaksoistarkistetaan lääkelistan mukaan. Jos mahdollista, tämän tekee toinen hoitaja seuraavalla käynnillä, mutta yksin toimiessa tarkistus tehdään jakamisen jälkeen itse. Lääkejako ja tarkastus kirjataan Hilkka-tietojärjestelmään. Ja jos yrityksen hoitaja huolehtii lääkkeen annosta, niin hoitaja tarkistaa vielä siinä vaiheessa lääkityksen oikeellisuuden. </w:t>
          </w:r>
        </w:sdtContent>
      </w:sdt>
    </w:p>
    <w:p w:rsidR="00000000" w:rsidDel="00000000" w:rsidP="00000000" w:rsidRDefault="00000000" w:rsidRPr="00000000" w14:paraId="000000AD">
      <w:pPr>
        <w:shd w:fill="ffffff" w:val="clear"/>
        <w:spacing w:after="280" w:before="28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Osalla asiakkaista voi olla käytössä annosjakelu apteekin toimesta, jolloin jos yrityksen hoitaja tuo annosjakelurullat, niin tarkistetaan kahden ensimmäisen vuorokauden annospussien sisällöt, annosjakelun lääkelistan ja potilaan oman lääkelistan yhteneväisyys. Tarkastus kuitataan annosjakelulaatikkoon ja Hilkka-tietojärjestelmään. Myös annospusseista annettaessa hoitaja tarkistaa aina lääkkeet.</w:t>
      </w:r>
    </w:p>
    <w:p w:rsidR="00000000" w:rsidDel="00000000" w:rsidP="00000000" w:rsidRDefault="00000000" w:rsidRPr="00000000" w14:paraId="000000AE">
      <w:pPr>
        <w:shd w:fill="ffffff" w:val="clear"/>
        <w:spacing w:after="280" w:before="280" w:lineRule="auto"/>
        <w:jc w:val="both"/>
        <w:rPr>
          <w:rFonts w:ascii="Helvetica Neue" w:cs="Helvetica Neue" w:eastAsia="Helvetica Neue" w:hAnsi="Helvetica Neue"/>
          <w:color w:val="000000"/>
        </w:rPr>
      </w:pPr>
      <w:sdt>
        <w:sdtPr>
          <w:tag w:val="goog_rdk_23"/>
        </w:sdtPr>
        <w:sdtContent>
          <w:r w:rsidDel="00000000" w:rsidR="00000000" w:rsidRPr="00000000">
            <w:rPr>
              <w:rFonts w:ascii="Arial" w:cs="Arial" w:eastAsia="Arial" w:hAnsi="Arial"/>
              <w:color w:val="000000"/>
              <w:rtl w:val="0"/>
            </w:rPr>
            <w:t xml:space="preserve">Mikäli asiakkaalla on käytössä huumaavia lääkkeitä, niin hoitaja täyttää N-lääkekortin. Siihen merkitään lääkkeen nimi, lääkepakkauksen numero, annostus ja kuka on lääkkeen määrännyt ja mihin oireeseen lääke on määrätty. N -lääkkeet lasketaan aina lääkkeenjaon yhteydessä ja merkitään määrä korttiin, myös annettu määrä merkitään. Täyteen N-lääkekorttiin haetaan allekirjoitus aina hoitavalta lääkäriltä ja arkistoidaan sitten asiakkaan asiakaskertomuksen liitteeksi. Valmiiksi viikoittain ei jaeta huumausaineita kuin poikkeustapauksessa.</w:t>
          </w:r>
        </w:sdtContent>
      </w:sdt>
    </w:p>
    <w:p w:rsidR="00000000" w:rsidDel="00000000" w:rsidP="00000000" w:rsidRDefault="00000000" w:rsidRPr="00000000" w14:paraId="000000AF">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B0">
      <w:pPr>
        <w:pStyle w:val="Heading1"/>
        <w:numPr>
          <w:ilvl w:val="0"/>
          <w:numId w:val="4"/>
        </w:numPr>
        <w:ind w:left="432" w:hanging="432"/>
        <w:rPr/>
      </w:pPr>
      <w:bookmarkStart w:colFirst="0" w:colLast="0" w:name="_heading=h.z337ya" w:id="18"/>
      <w:bookmarkEnd w:id="18"/>
      <w:r w:rsidDel="00000000" w:rsidR="00000000" w:rsidRPr="00000000">
        <w:rPr>
          <w:rtl w:val="0"/>
        </w:rPr>
        <w:t xml:space="preserve">Riskin hallinta</w:t>
      </w:r>
    </w:p>
    <w:p w:rsidR="00000000" w:rsidDel="00000000" w:rsidP="00000000" w:rsidRDefault="00000000" w:rsidRPr="00000000" w14:paraId="000000B1">
      <w:pPr>
        <w:spacing w:after="280" w:before="280" w:lineRule="auto"/>
        <w:jc w:val="both"/>
        <w:rPr>
          <w:rFonts w:ascii="Helvetica Neue" w:cs="Helvetica Neue" w:eastAsia="Helvetica Neue" w:hAnsi="Helvetica Neue"/>
          <w:color w:val="000000"/>
        </w:rPr>
      </w:pPr>
      <w:sdt>
        <w:sdtPr>
          <w:tag w:val="goog_rdk_24"/>
        </w:sdtPr>
        <w:sdtContent>
          <w:r w:rsidDel="00000000" w:rsidR="00000000" w:rsidRPr="00000000">
            <w:rPr>
              <w:rFonts w:ascii="Arial" w:cs="Arial" w:eastAsia="Arial" w:hAnsi="Arial"/>
              <w:color w:val="000000"/>
              <w:rtl w:val="0"/>
            </w:rPr>
            <w:t xml:space="preserve">Omavalvonta perustuu riskienhallintaan, jossa palveluun liittyviä riskejä ja mahdollisia epäkohtia huomioidaan monipuolisesti. </w:t>
          </w:r>
        </w:sdtContent>
      </w:sdt>
    </w:p>
    <w:p w:rsidR="00000000" w:rsidDel="00000000" w:rsidP="00000000" w:rsidRDefault="00000000" w:rsidRPr="00000000" w14:paraId="000000B2">
      <w:pPr>
        <w:pStyle w:val="Heading2"/>
        <w:numPr>
          <w:ilvl w:val="1"/>
          <w:numId w:val="4"/>
        </w:numPr>
        <w:ind w:left="576" w:hanging="576"/>
        <w:jc w:val="both"/>
        <w:rPr>
          <w:rFonts w:ascii="Times New Roman" w:cs="Times New Roman" w:eastAsia="Times New Roman" w:hAnsi="Times New Roman"/>
        </w:rPr>
      </w:pPr>
      <w:bookmarkStart w:colFirst="0" w:colLast="0" w:name="_heading=h.3j2qqm3" w:id="19"/>
      <w:bookmarkEnd w:id="19"/>
      <w:r w:rsidDel="00000000" w:rsidR="00000000" w:rsidRPr="00000000">
        <w:rPr>
          <w:rtl w:val="0"/>
        </w:rPr>
        <w:t xml:space="preserve">Riskien tunnistaminen </w:t>
      </w:r>
      <w:r w:rsidDel="00000000" w:rsidR="00000000" w:rsidRPr="00000000">
        <w:rPr>
          <w:rtl w:val="0"/>
        </w:rPr>
      </w:r>
    </w:p>
    <w:p w:rsidR="00000000" w:rsidDel="00000000" w:rsidP="00000000" w:rsidRDefault="00000000" w:rsidRPr="00000000" w14:paraId="000000B3">
      <w:pPr>
        <w:spacing w:after="280" w:before="280" w:lineRule="auto"/>
        <w:jc w:val="both"/>
        <w:rPr>
          <w:rFonts w:ascii="Helvetica Neue" w:cs="Helvetica Neue" w:eastAsia="Helvetica Neue" w:hAnsi="Helvetica Neue"/>
          <w:color w:val="000000"/>
        </w:rPr>
      </w:pPr>
      <w:sdt>
        <w:sdtPr>
          <w:tag w:val="goog_rdk_25"/>
        </w:sdtPr>
        <w:sdtContent>
          <w:r w:rsidDel="00000000" w:rsidR="00000000" w:rsidRPr="00000000">
            <w:rPr>
              <w:rFonts w:ascii="Arial" w:cs="Arial" w:eastAsia="Arial" w:hAnsi="Arial"/>
              <w:color w:val="000000"/>
              <w:rtl w:val="0"/>
            </w:rPr>
            <w:t xml:space="preserve">Auliassa toimintaa suunnitellaan ja toteutetaan niin, että mahdolliset epäkohtaa ja uhkaa aiheuttavat tilanteet pystyttäisiin tunnistamaan ennakolta ja näin näitä riskejä on mahdollisuus ehkäistä ja korjata. Riskinhallinta sisältää asiakkaaseen, työntekijöihin, toimintaan ja työtapoihin sekä työympäristöön liittyvät osa-alueet. Riskien arviointi on päivittäistä. Asiakkaan vointia ja toimintakykyä arvioidaan joka käynnillä ja ne kirjataan potilaan tietoihin. Omaa työskentelyä arvioidaan jatkuvasti ja huolehditaan sekä työ-, että asiakasturvallisuudesta. Asiakkaan kotona pyritään esteettömään liikkumiseen, sekä asiakkaan oman, että työntekijän turvallisuuden kannalta. Huomiota kiinnitetään erityisesti aseptiikkaan, työergonomiaan, potilasturvallisuuteen sekä lääkehoidon turvallisuuteen. Turvallisuusriskit ilmoitetaan viipymättä. Usein toimintaan liittyvät epäkohdat, riskit ja laatupoikkeamat, tai niiden mahdollisuus tulevat esille kuukausittaisissa tiimipalavereissa ja päivittäisissä raportointitilanteissa. </w:t>
          </w:r>
        </w:sdtContent>
      </w:sdt>
    </w:p>
    <w:p w:rsidR="00000000" w:rsidDel="00000000" w:rsidP="00000000" w:rsidRDefault="00000000" w:rsidRPr="00000000" w14:paraId="000000B4">
      <w:pPr>
        <w:spacing w:after="280" w:before="280" w:lineRule="auto"/>
        <w:jc w:val="both"/>
        <w:rPr>
          <w:rFonts w:ascii="Helvetica Neue" w:cs="Helvetica Neue" w:eastAsia="Helvetica Neue" w:hAnsi="Helvetica Neue"/>
          <w:color w:val="000000"/>
        </w:rPr>
      </w:pPr>
      <w:sdt>
        <w:sdtPr>
          <w:tag w:val="goog_rdk_26"/>
        </w:sdtPr>
        <w:sdtContent>
          <w:r w:rsidDel="00000000" w:rsidR="00000000" w:rsidRPr="00000000">
            <w:rPr>
              <w:rFonts w:ascii="Arial" w:cs="Arial" w:eastAsia="Arial" w:hAnsi="Arial"/>
              <w:color w:val="000000"/>
              <w:rtl w:val="0"/>
            </w:rPr>
            <w:t xml:space="preserve">1.1.2016 on tullut voimaan ilmoitusvelvollisuus, mikä tarkoittaa että jokaisella sosiaalihuollon työntekijällä on ilmoitusvelvollisuus, jos huomaa epäkohtia ja riskejä asiakkaan hoitoon liittyvissä tilanteissa tai turvallisuudessa asiakaskohteessa tai muualla työpaikalla. </w:t>
          </w:r>
        </w:sdtContent>
      </w:sdt>
    </w:p>
    <w:p w:rsidR="00000000" w:rsidDel="00000000" w:rsidP="00000000" w:rsidRDefault="00000000" w:rsidRPr="00000000" w14:paraId="000000B5">
      <w:pPr>
        <w:spacing w:after="280" w:before="280" w:lineRule="auto"/>
        <w:jc w:val="both"/>
        <w:rPr>
          <w:rFonts w:ascii="Helvetica Neue" w:cs="Helvetica Neue" w:eastAsia="Helvetica Neue" w:hAnsi="Helvetica Neue"/>
          <w:color w:val="000000"/>
        </w:rPr>
      </w:pPr>
      <w:sdt>
        <w:sdtPr>
          <w:tag w:val="goog_rdk_27"/>
        </w:sdtPr>
        <w:sdtContent>
          <w:r w:rsidDel="00000000" w:rsidR="00000000" w:rsidRPr="00000000">
            <w:rPr>
              <w:rFonts w:ascii="Arial" w:cs="Arial" w:eastAsia="Arial" w:hAnsi="Arial"/>
              <w:color w:val="000000"/>
              <w:rtl w:val="0"/>
            </w:rPr>
            <w:t xml:space="preserve">Tarvittaessa asiakaskohteesta tehdään turvallisuuskartoitus. Henkilökunta välittää tiedon esimiehelle, mikäli asiakaskohteessa on turvallisuusriskejä. Riskit pyritään poistamaan, korjaamaan tai vähentämään minimiin, jotta asiakkaan ja henkilökunnan turvallisuus kotikäynnillä pystytään takaamaan. </w:t>
          </w:r>
        </w:sdtContent>
      </w:sdt>
    </w:p>
    <w:p w:rsidR="00000000" w:rsidDel="00000000" w:rsidP="00000000" w:rsidRDefault="00000000" w:rsidRPr="00000000" w14:paraId="000000B6">
      <w:pP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B7">
      <w:pPr>
        <w:pStyle w:val="Heading2"/>
        <w:numPr>
          <w:ilvl w:val="1"/>
          <w:numId w:val="4"/>
        </w:numPr>
        <w:ind w:left="576" w:hanging="576"/>
        <w:rPr/>
      </w:pPr>
      <w:bookmarkStart w:colFirst="0" w:colLast="0" w:name="_heading=h.1y810tw" w:id="20"/>
      <w:bookmarkEnd w:id="20"/>
      <w:r w:rsidDel="00000000" w:rsidR="00000000" w:rsidRPr="00000000">
        <w:rPr>
          <w:rtl w:val="0"/>
        </w:rPr>
        <w:t xml:space="preserve">Riskienhallinnan menettelytavat </w:t>
      </w:r>
    </w:p>
    <w:p w:rsidR="00000000" w:rsidDel="00000000" w:rsidP="00000000" w:rsidRDefault="00000000" w:rsidRPr="00000000" w14:paraId="000000B8">
      <w:pPr>
        <w:rPr>
          <w:color w:val="000000"/>
        </w:rPr>
      </w:pPr>
      <w:r w:rsidDel="00000000" w:rsidR="00000000" w:rsidRPr="00000000">
        <w:rPr>
          <w:rtl w:val="0"/>
        </w:rPr>
      </w:r>
    </w:p>
    <w:p w:rsidR="00000000" w:rsidDel="00000000" w:rsidP="00000000" w:rsidRDefault="00000000" w:rsidRPr="00000000" w14:paraId="000000B9">
      <w:pPr>
        <w:jc w:val="both"/>
        <w:rPr>
          <w:rFonts w:ascii="Helvetica Neue" w:cs="Helvetica Neue" w:eastAsia="Helvetica Neue" w:hAnsi="Helvetica Neue"/>
          <w:color w:val="000000"/>
        </w:rPr>
      </w:pPr>
      <w:sdt>
        <w:sdtPr>
          <w:tag w:val="goog_rdk_28"/>
        </w:sdtPr>
        <w:sdtContent>
          <w:r w:rsidDel="00000000" w:rsidR="00000000" w:rsidRPr="00000000">
            <w:rPr>
              <w:rFonts w:ascii="Arial" w:cs="Arial" w:eastAsia="Arial" w:hAnsi="Arial"/>
              <w:color w:val="000000"/>
              <w:rtl w:val="0"/>
            </w:rPr>
            <w:t xml:space="preserve">Toiminnan ennakointi on ensisijaista, mutta jo tapahtuneet haittatapahtumat tulee kirjata, analysoida sekä raportoida asianmukaisesti ja sopia jatkotoimien toteuttamisesta haittatapahtuman korjaamiseksi tai poistamiseksi. </w:t>
          </w:r>
        </w:sdtContent>
      </w:sdt>
    </w:p>
    <w:p w:rsidR="00000000" w:rsidDel="00000000" w:rsidP="00000000" w:rsidRDefault="00000000" w:rsidRPr="00000000" w14:paraId="000000BA">
      <w:pPr>
        <w:shd w:fill="ffffff" w:val="clear"/>
        <w:spacing w:after="280" w:before="280" w:lineRule="auto"/>
        <w:jc w:val="both"/>
        <w:rPr>
          <w:rFonts w:ascii="Helvetica Neue" w:cs="Helvetica Neue" w:eastAsia="Helvetica Neue" w:hAnsi="Helvetica Neue"/>
          <w:color w:val="000000"/>
        </w:rPr>
      </w:pPr>
      <w:sdt>
        <w:sdtPr>
          <w:tag w:val="goog_rdk_29"/>
        </w:sdtPr>
        <w:sdtContent>
          <w:r w:rsidDel="00000000" w:rsidR="00000000" w:rsidRPr="00000000">
            <w:rPr>
              <w:rFonts w:ascii="Arial" w:cs="Arial" w:eastAsia="Arial" w:hAnsi="Arial"/>
              <w:color w:val="000000"/>
              <w:rtl w:val="0"/>
            </w:rPr>
            <w:t xml:space="preserve">Mikäli toimipaikalla sattuu läheltä piti- tilanne tai havaitaan epäkohta, on ensiarvoisen tärkeää, että tilannetta ei peitellä vaan siitä yritetään oppia. Syyttelyn ja kauhistelun sijasta tarmokkuus suunnataan siihen, että mietittäisiin, miksi tapahtuma sattui ja kuinka vastaavat läheltä piti- tilanteet ja epäkohdat voidaan estää jatkossa. </w:t>
          </w:r>
        </w:sdtContent>
      </w:sdt>
    </w:p>
    <w:p w:rsidR="00000000" w:rsidDel="00000000" w:rsidP="00000000" w:rsidRDefault="00000000" w:rsidRPr="00000000" w14:paraId="000000BB">
      <w:pPr>
        <w:shd w:fill="ffffff" w:val="clear"/>
        <w:spacing w:after="280" w:before="280" w:lineRule="auto"/>
        <w:jc w:val="both"/>
        <w:rPr>
          <w:rFonts w:ascii="Helvetica Neue" w:cs="Helvetica Neue" w:eastAsia="Helvetica Neue" w:hAnsi="Helvetica Neue"/>
          <w:color w:val="000000"/>
        </w:rPr>
      </w:pPr>
      <w:sdt>
        <w:sdtPr>
          <w:tag w:val="goog_rdk_30"/>
        </w:sdtPr>
        <w:sdtContent>
          <w:r w:rsidDel="00000000" w:rsidR="00000000" w:rsidRPr="00000000">
            <w:rPr>
              <w:rFonts w:ascii="Arial" w:cs="Arial" w:eastAsia="Arial" w:hAnsi="Arial"/>
              <w:color w:val="000000"/>
              <w:rtl w:val="0"/>
            </w:rPr>
            <w:t xml:space="preserve">Yrittäjällä ja työntekijöillä on vastuu tuoda esille riski- ja vaaratilanteet. Haitta- ja vaaratilanteet ilmoitetaan välittömästi asiakkaalle suullisesti ja asiakkaan luvalla myös omaiselle ja tarvittaessa tehdään jatkosuunnitelma tapahtuman käsittelemiseksi ja ehkäisemiseksi. Tapahtuma kirjataan asiakaspapereihin sekä haitta- ja poikkeamailmoitukseen ja tästä ilmoitetaan mahdollisimman pian yrityksen Pohteen alueen terveydenhuollon palveluista vastaavalle johtajalle </w:t>
          </w:r>
        </w:sdtContent>
      </w:sdt>
      <w:r w:rsidDel="00000000" w:rsidR="00000000" w:rsidRPr="00000000">
        <w:rPr>
          <w:rFonts w:ascii="Helvetica Neue" w:cs="Helvetica Neue" w:eastAsia="Helvetica Neue" w:hAnsi="Helvetica Neue"/>
          <w:rtl w:val="0"/>
        </w:rPr>
        <w:t xml:space="preserve">Anni Lukalle</w:t>
      </w:r>
      <w:sdt>
        <w:sdtPr>
          <w:tag w:val="goog_rdk_31"/>
        </w:sdtPr>
        <w:sdtContent>
          <w:r w:rsidDel="00000000" w:rsidR="00000000" w:rsidRPr="00000000">
            <w:rPr>
              <w:rFonts w:ascii="Arial" w:cs="Arial" w:eastAsia="Arial" w:hAnsi="Arial"/>
              <w:color w:val="000000"/>
              <w:rtl w:val="0"/>
            </w:rPr>
            <w:t xml:space="preserve">. Todetut poikkeamat ja epäkohdat toiminnassa korjataan niin pian kuin mahdollista. Ilmoitukset käydään läpi säännöllisesti kuukausittain työntekijöiden yhteispalaverissa. </w:t>
          </w:r>
        </w:sdtContent>
      </w:sdt>
    </w:p>
    <w:p w:rsidR="00000000" w:rsidDel="00000000" w:rsidP="00000000" w:rsidRDefault="00000000" w:rsidRPr="00000000" w14:paraId="000000BC">
      <w:pPr>
        <w:shd w:fill="ffffff" w:val="clear"/>
        <w:spacing w:after="280" w:before="280" w:lineRule="auto"/>
        <w:jc w:val="both"/>
        <w:rPr>
          <w:rFonts w:ascii="Helvetica Neue" w:cs="Helvetica Neue" w:eastAsia="Helvetica Neue" w:hAnsi="Helvetica Neue"/>
          <w:color w:val="000000"/>
        </w:rPr>
      </w:pPr>
      <w:sdt>
        <w:sdtPr>
          <w:tag w:val="goog_rdk_32"/>
        </w:sdtPr>
        <w:sdtContent>
          <w:r w:rsidDel="00000000" w:rsidR="00000000" w:rsidRPr="00000000">
            <w:rPr>
              <w:rFonts w:ascii="Arial" w:cs="Arial" w:eastAsia="Arial" w:hAnsi="Arial"/>
              <w:color w:val="000000"/>
              <w:rtl w:val="0"/>
            </w:rPr>
            <w:t xml:space="preserve">Haittatapahtuma käsitellään aina asiakkaan kanssa. Haittatapahtuman syy selvitetään ja työtapoja pyritään muuttamaan turvallisemmaksi, jotta haittatapahtuman toistuminen voidaan estää. Kaikki haitta- ja poikkeamailmoitukset arkistoidaan, jotta toimintaa voidaan seurata ja kehittää. Lisäksi korjaavat toimenpiteet kirjataan. </w:t>
          </w:r>
        </w:sdtContent>
      </w:sdt>
    </w:p>
    <w:p w:rsidR="00000000" w:rsidDel="00000000" w:rsidP="00000000" w:rsidRDefault="00000000" w:rsidRPr="00000000" w14:paraId="000000BD">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BE">
      <w:pPr>
        <w:pStyle w:val="Heading1"/>
        <w:numPr>
          <w:ilvl w:val="0"/>
          <w:numId w:val="4"/>
        </w:numPr>
        <w:ind w:left="432" w:hanging="432"/>
        <w:rPr/>
      </w:pPr>
      <w:bookmarkStart w:colFirst="0" w:colLast="0" w:name="_heading=h.4i7ojhp" w:id="21"/>
      <w:bookmarkEnd w:id="21"/>
      <w:r w:rsidDel="00000000" w:rsidR="00000000" w:rsidRPr="00000000">
        <w:rPr>
          <w:rtl w:val="0"/>
        </w:rPr>
        <w:t xml:space="preserve">Potilasasiakirjat ja henkilötietojen käsittely </w:t>
      </w:r>
    </w:p>
    <w:p w:rsidR="00000000" w:rsidDel="00000000" w:rsidP="00000000" w:rsidRDefault="00000000" w:rsidRPr="00000000" w14:paraId="000000BF">
      <w:pPr>
        <w:shd w:fill="ffffff" w:val="clear"/>
        <w:spacing w:after="280" w:before="280" w:lineRule="auto"/>
        <w:jc w:val="both"/>
        <w:rPr>
          <w:rFonts w:ascii="Helvetica Neue" w:cs="Helvetica Neue" w:eastAsia="Helvetica Neue" w:hAnsi="Helvetica Neue"/>
          <w:color w:val="000000"/>
        </w:rPr>
      </w:pPr>
      <w:sdt>
        <w:sdtPr>
          <w:tag w:val="goog_rdk_33"/>
        </w:sdtPr>
        <w:sdtContent>
          <w:r w:rsidDel="00000000" w:rsidR="00000000" w:rsidRPr="00000000">
            <w:rPr>
              <w:rFonts w:ascii="Arial" w:cs="Arial" w:eastAsia="Arial" w:hAnsi="Arial"/>
              <w:color w:val="000000"/>
              <w:rtl w:val="0"/>
            </w:rPr>
            <w:t xml:space="preserve">Yrityksellä on käytössä toiminnanohjaus- ja asiakastietojärjestelmä Fastroi Hilkka. Järjestelmän tietoturvasta vastaa kokonaisuudessaan Fastroi Oy. Järjestelmä toimii ulkoisella palvelimella. Asiakkaan vointi, toimintakyky, lääkehoito ja suoritetut hoitotoimenpiteet kirjataan aina sähköiseen potilastietojärjestelmään. Asiakkaan tietoihin on pääsy vain asiakkaan hoitoon osallistuvalla hoitajalla. Asiakastietojärjestelmään on pääsy vain henkilökohtaisilla tunnuksilla ja salasanalla. Asiakastietojen käsittelijät ovat jäljiteltävissä. Ammattihenkilöillä on salassapitovelvollisuus. Potilastietoja käsitellään ja säilytetään Sosiaali- ja terveysministeriön potilasasiakirja asetuksen 30.3.2009/298 mukaisesti. Hoito- ja palvelusuunnitelmat sekä palvelusopimukset säilytetään yrityksen lukitussa kotitoimistossa lukitussa kaapissa. Asiakkaan tietoja ei luovuteta kenellekään ulkopuoliselle taholle. Poikkeuksena, asiakkaan kirjallisella luvalla, voidaan toista hoitavaa tahoa informoida hoitoon oleellisesti liittyvistä asioista. Asiakkaalla on oikeus tarkistaa tietonsa ja vaatia niiden korjausta tarvittaessa. </w:t>
          </w:r>
        </w:sdtContent>
      </w:sdt>
    </w:p>
    <w:p w:rsidR="00000000" w:rsidDel="00000000" w:rsidP="00000000" w:rsidRDefault="00000000" w:rsidRPr="00000000" w14:paraId="000000C0">
      <w:pPr>
        <w:shd w:fill="ffffff" w:val="clear"/>
        <w:spacing w:after="280" w:before="280" w:lineRule="auto"/>
        <w:jc w:val="both"/>
        <w:rPr>
          <w:rFonts w:ascii="Helvetica Neue" w:cs="Helvetica Neue" w:eastAsia="Helvetica Neue" w:hAnsi="Helvetica Neue"/>
          <w:color w:val="000000"/>
        </w:rPr>
      </w:pPr>
      <w:sdt>
        <w:sdtPr>
          <w:tag w:val="goog_rdk_34"/>
        </w:sdtPr>
        <w:sdtContent>
          <w:r w:rsidDel="00000000" w:rsidR="00000000" w:rsidRPr="00000000">
            <w:rPr>
              <w:rFonts w:ascii="Arial" w:cs="Arial" w:eastAsia="Arial" w:hAnsi="Arial"/>
              <w:color w:val="000000"/>
              <w:rtl w:val="0"/>
            </w:rPr>
            <w:t xml:space="preserve">Henkilöstön perehdytyksessä käydään läpi tietosuoja- ja salassapitosäädökset. Henkilöstö allekirjoittaa salassapitosopimuksen. </w:t>
          </w:r>
        </w:sdtContent>
      </w:sdt>
    </w:p>
    <w:p w:rsidR="00000000" w:rsidDel="00000000" w:rsidP="00000000" w:rsidRDefault="00000000" w:rsidRPr="00000000" w14:paraId="000000C1">
      <w:pPr>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Tietosuojavastaavana toimii yrityksen terveydenhuollon palveluista vastaava johtaja </w:t>
      </w:r>
      <w:r w:rsidDel="00000000" w:rsidR="00000000" w:rsidRPr="00000000">
        <w:rPr>
          <w:rFonts w:ascii="Helvetica Neue" w:cs="Helvetica Neue" w:eastAsia="Helvetica Neue" w:hAnsi="Helvetica Neue"/>
          <w:rtl w:val="0"/>
        </w:rPr>
        <w:t xml:space="preserve">Anni Lukka P. 040-7413884. Email: </w:t>
      </w:r>
      <w:hyperlink r:id="rId10">
        <w:r w:rsidDel="00000000" w:rsidR="00000000" w:rsidRPr="00000000">
          <w:rPr>
            <w:rFonts w:ascii="Helvetica Neue" w:cs="Helvetica Neue" w:eastAsia="Helvetica Neue" w:hAnsi="Helvetica Neue"/>
            <w:color w:val="0563c1"/>
            <w:u w:val="single"/>
            <w:rtl w:val="0"/>
          </w:rPr>
          <w:t xml:space="preserve">annilukka@hotmail.com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C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4">
      <w:pPr>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C5">
      <w:pPr>
        <w:pStyle w:val="Heading1"/>
        <w:numPr>
          <w:ilvl w:val="0"/>
          <w:numId w:val="4"/>
        </w:numPr>
        <w:ind w:left="432" w:hanging="432"/>
        <w:rPr/>
      </w:pPr>
      <w:bookmarkStart w:colFirst="0" w:colLast="0" w:name="_heading=h.2xcytpi" w:id="22"/>
      <w:bookmarkEnd w:id="22"/>
      <w:r w:rsidDel="00000000" w:rsidR="00000000" w:rsidRPr="00000000">
        <w:rPr>
          <w:rtl w:val="0"/>
        </w:rPr>
        <w:t xml:space="preserve">Potilaan osallistumisen vahvistaminen ja muistutusten     käsittely </w:t>
      </w:r>
    </w:p>
    <w:p w:rsidR="00000000" w:rsidDel="00000000" w:rsidP="00000000" w:rsidRDefault="00000000" w:rsidRPr="00000000" w14:paraId="000000C6">
      <w:pPr>
        <w:shd w:fill="ffffff" w:val="clear"/>
        <w:spacing w:after="280" w:before="28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Palautetta kerätään sekä suullisesti että kirjallisesti ja verkkolomakkeella, joka löytyy yrityksen verkkosivuilta. Kaikilla palvelun ostajilla on mahdollisuus palautteen antoon. Kaikki palautteet käsitellään yrityksen kuukausipalaverissa. Toimintaa muutetaan tarpeen mukaan. Palautteen käsittelystä ja toiminnan muutoksesta ilmoitetaan myös palautteen antajalle.</w:t>
      </w:r>
    </w:p>
    <w:p w:rsidR="00000000" w:rsidDel="00000000" w:rsidP="00000000" w:rsidRDefault="00000000" w:rsidRPr="00000000" w14:paraId="000000C7">
      <w:pPr>
        <w:shd w:fill="ffffff" w:val="clear"/>
        <w:spacing w:after="280" w:before="280" w:lineRule="auto"/>
        <w:jc w:val="both"/>
        <w:rPr>
          <w:rFonts w:ascii="Helvetica Neue" w:cs="Helvetica Neue" w:eastAsia="Helvetica Neue" w:hAnsi="Helvetica Neue"/>
          <w:color w:val="000000"/>
        </w:rPr>
      </w:pPr>
      <w:sdt>
        <w:sdtPr>
          <w:tag w:val="goog_rdk_35"/>
        </w:sdtPr>
        <w:sdtContent>
          <w:r w:rsidDel="00000000" w:rsidR="00000000" w:rsidRPr="00000000">
            <w:rPr>
              <w:rFonts w:ascii="Arial" w:cs="Arial" w:eastAsia="Arial" w:hAnsi="Arial"/>
              <w:color w:val="000000"/>
              <w:rtl w:val="0"/>
            </w:rPr>
            <w:t xml:space="preserve">Välitöntä vaaraa aiheuttavan tilanteen reklamaatioon puututaan heti, kun tieto tapahtuneesta saadaan, jos asia vaatii välitöntä toimintaa. Kirjalliseen muistutukseen vastataan kuukauden sisällä. Muistutuksen asiakas/omainen voi tehdä suoraan yrittäjälle. Asiakas voi pyytää apua muistutuksen tekemiseen potilasasiamieheltä. Muistutus käsitellään asianosaisten kanssa huolellisesti ja asianmukaisesti. Vastauksessa tulee ilmi, ne toimenpiteet, joihin muistutuksen johdosta on ryhdytty ja kuinka asia on ratkaistu tai käsitelty. Asiakirjat säilytetään ohjeistuksen mukaisesti.</w:t>
          </w:r>
        </w:sdtContent>
      </w:sdt>
    </w:p>
    <w:p w:rsidR="00000000" w:rsidDel="00000000" w:rsidP="00000000" w:rsidRDefault="00000000" w:rsidRPr="00000000" w14:paraId="000000C8">
      <w:pPr>
        <w:shd w:fill="ffffff" w:val="clear"/>
        <w:spacing w:after="280" w:before="280" w:lineRule="auto"/>
        <w:jc w:val="both"/>
        <w:rPr>
          <w:rFonts w:ascii="Helvetica Neue" w:cs="Helvetica Neue" w:eastAsia="Helvetica Neue" w:hAnsi="Helvetica Neue"/>
          <w:color w:val="000000"/>
        </w:rPr>
      </w:pPr>
      <w:sdt>
        <w:sdtPr>
          <w:tag w:val="goog_rdk_36"/>
        </w:sdtPr>
        <w:sdtContent>
          <w:r w:rsidDel="00000000" w:rsidR="00000000" w:rsidRPr="00000000">
            <w:rPr>
              <w:rFonts w:ascii="Arial" w:cs="Arial" w:eastAsia="Arial" w:hAnsi="Arial"/>
              <w:color w:val="000000"/>
              <w:rtl w:val="0"/>
            </w:rPr>
            <w:t xml:space="preserve">Asiakastyytyväisyyskysely suoritetaan säännöllisiltä asiakkailta kerran vuodessa tai tarpeen vaatiessa. Tyytyväisyyskyselyn ja palautteen perusteella kehitetään yrityksen toimintaa. </w:t>
          </w:r>
        </w:sdtContent>
      </w:sdt>
    </w:p>
    <w:p w:rsidR="00000000" w:rsidDel="00000000" w:rsidP="00000000" w:rsidRDefault="00000000" w:rsidRPr="00000000" w14:paraId="000000C9">
      <w:pPr>
        <w:shd w:fill="ffffff" w:val="clear"/>
        <w:spacing w:after="280" w:before="28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CA">
      <w:pPr>
        <w:pStyle w:val="Heading1"/>
        <w:numPr>
          <w:ilvl w:val="0"/>
          <w:numId w:val="4"/>
        </w:numPr>
        <w:ind w:left="432" w:hanging="432"/>
        <w:rPr/>
      </w:pPr>
      <w:bookmarkStart w:colFirst="0" w:colLast="0" w:name="_heading=h.1ci93xb" w:id="23"/>
      <w:bookmarkEnd w:id="23"/>
      <w:r w:rsidDel="00000000" w:rsidR="00000000" w:rsidRPr="00000000">
        <w:rPr>
          <w:rtl w:val="0"/>
        </w:rPr>
        <w:t xml:space="preserve">Omavalvonnan toteuttamisen seuranta ja arviointi </w:t>
      </w:r>
    </w:p>
    <w:p w:rsidR="00000000" w:rsidDel="00000000" w:rsidP="00000000" w:rsidRDefault="00000000" w:rsidRPr="00000000" w14:paraId="000000CB">
      <w:pPr>
        <w:shd w:fill="ffffff" w:val="clear"/>
        <w:spacing w:after="280" w:before="280" w:lineRule="auto"/>
        <w:jc w:val="both"/>
        <w:rPr>
          <w:rFonts w:ascii="Helvetica Neue" w:cs="Helvetica Neue" w:eastAsia="Helvetica Neue" w:hAnsi="Helvetica Neue"/>
          <w:color w:val="000000"/>
        </w:rPr>
      </w:pPr>
      <w:sdt>
        <w:sdtPr>
          <w:tag w:val="goog_rdk_37"/>
        </w:sdtPr>
        <w:sdtContent>
          <w:r w:rsidDel="00000000" w:rsidR="00000000" w:rsidRPr="00000000">
            <w:rPr>
              <w:rFonts w:ascii="Arial" w:cs="Arial" w:eastAsia="Arial" w:hAnsi="Arial"/>
              <w:color w:val="000000"/>
              <w:rtl w:val="0"/>
            </w:rPr>
            <w:t xml:space="preserve">Omavalvontasuunnitelmaa päivitetään vuosittain tai tarpeen mukaan. Omavalvonnan seurannasta ja arvioinnista vastaa yrittäjä. Omavalvontasuunnitelma tulee nähtäville yrityksen kotisivuille ja perehdytyskansioon. Omavalvontasuunnitelma näytetään tarvittaessa asiakkaalle tai muulle yhteistyötaholle sitä pyydettäessä. </w:t>
          </w:r>
        </w:sdtContent>
      </w:sdt>
    </w:p>
    <w:p w:rsidR="00000000" w:rsidDel="00000000" w:rsidP="00000000" w:rsidRDefault="00000000" w:rsidRPr="00000000" w14:paraId="000000CC">
      <w:pPr>
        <w:shd w:fill="ffffff" w:val="clear"/>
        <w:spacing w:after="280" w:before="28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Henkilöstön kanssa käydään vuosittain läpi yrityksen omavalvontasuunnitelma ja sitä päivitetään ja täydennetään tarvittavilta osin. Muutokset kirjataan viiveettä. Päivityksessä ja täydennyksessä otetaan huomioon asiakkailta ja henkilöstöltä tullut palaute. Omavalvonnan toteuttaminen, seuranta ja arviointi on osa päivittäistä työskentelyä.</w:t>
      </w:r>
    </w:p>
    <w:p w:rsidR="00000000" w:rsidDel="00000000" w:rsidP="00000000" w:rsidRDefault="00000000" w:rsidRPr="00000000" w14:paraId="000000CD">
      <w:pPr>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CE">
      <w:pPr>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CF">
      <w:pPr>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Omavalvontasuunnitelman hyväksyy ja vahvistaa terveydenhuollon palveluista vastaava johtaja Anni Lukka</w:t>
      </w:r>
    </w:p>
    <w:p w:rsidR="00000000" w:rsidDel="00000000" w:rsidP="00000000" w:rsidRDefault="00000000" w:rsidRPr="00000000" w14:paraId="000000D0">
      <w:pPr>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D1">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D2">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D3">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D4">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15</w:t>
      </w:r>
      <w:r w:rsidDel="00000000" w:rsidR="00000000" w:rsidRPr="00000000">
        <w:rPr>
          <w:rFonts w:ascii="Helvetica Neue" w:cs="Helvetica Neue" w:eastAsia="Helvetica Neue" w:hAnsi="Helvetica Neue"/>
          <w:color w:val="000000"/>
          <w:rtl w:val="0"/>
        </w:rPr>
        <w:t xml:space="preserve">.</w:t>
      </w:r>
      <w:r w:rsidDel="00000000" w:rsidR="00000000" w:rsidRPr="00000000">
        <w:rPr>
          <w:rFonts w:ascii="Helvetica Neue" w:cs="Helvetica Neue" w:eastAsia="Helvetica Neue" w:hAnsi="Helvetica Neue"/>
          <w:rtl w:val="0"/>
        </w:rPr>
        <w:t xml:space="preserve">2</w:t>
      </w:r>
      <w:r w:rsidDel="00000000" w:rsidR="00000000" w:rsidRPr="00000000">
        <w:rPr>
          <w:rFonts w:ascii="Helvetica Neue" w:cs="Helvetica Neue" w:eastAsia="Helvetica Neue" w:hAnsi="Helvetica Neue"/>
          <w:color w:val="000000"/>
          <w:rtl w:val="0"/>
        </w:rPr>
        <w:t xml:space="preserve">.202</w:t>
      </w:r>
      <w:r w:rsidDel="00000000" w:rsidR="00000000" w:rsidRPr="00000000">
        <w:rPr>
          <w:rFonts w:ascii="Helvetica Neue" w:cs="Helvetica Neue" w:eastAsia="Helvetica Neue" w:hAnsi="Helvetica Neue"/>
          <w:rtl w:val="0"/>
        </w:rPr>
        <w:t xml:space="preserve">4</w:t>
      </w:r>
      <w:r w:rsidDel="00000000" w:rsidR="00000000" w:rsidRPr="00000000">
        <w:rPr>
          <w:rFonts w:ascii="Helvetica Neue" w:cs="Helvetica Neue" w:eastAsia="Helvetica Neue" w:hAnsi="Helvetica Neue"/>
          <w:color w:val="000000"/>
          <w:rtl w:val="0"/>
        </w:rPr>
        <w:tab/>
      </w:r>
      <w:r w:rsidDel="00000000" w:rsidR="00000000" w:rsidRPr="00000000">
        <w:rPr>
          <w:rFonts w:ascii="Helvetica Neue" w:cs="Helvetica Neue" w:eastAsia="Helvetica Neue" w:hAnsi="Helvetica Neue"/>
          <w:rtl w:val="0"/>
        </w:rPr>
        <w:t xml:space="preserve">Oulussa</w:t>
      </w:r>
      <w:r w:rsidDel="00000000" w:rsidR="00000000" w:rsidRPr="00000000">
        <w:rPr>
          <w:rtl w:val="0"/>
        </w:rPr>
      </w:r>
    </w:p>
    <w:p w:rsidR="00000000" w:rsidDel="00000000" w:rsidP="00000000" w:rsidRDefault="00000000" w:rsidRPr="00000000" w14:paraId="000000D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6">
      <w:pP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2296964" cy="768047"/>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296964" cy="768047"/>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_______________________________________  </w:t>
      </w:r>
    </w:p>
    <w:p w:rsidR="00000000" w:rsidDel="00000000" w:rsidP="00000000" w:rsidRDefault="00000000" w:rsidRPr="00000000" w14:paraId="000000D8">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Anni Lukka</w:t>
      </w:r>
    </w:p>
    <w:p w:rsidR="00000000" w:rsidDel="00000000" w:rsidP="00000000" w:rsidRDefault="00000000" w:rsidRPr="00000000" w14:paraId="000000D9">
      <w:pPr>
        <w:rPr>
          <w:color w:val="000000"/>
        </w:rPr>
      </w:pPr>
      <w:r w:rsidDel="00000000" w:rsidR="00000000" w:rsidRPr="00000000">
        <w:rPr>
          <w:rtl w:val="0"/>
        </w:rPr>
      </w:r>
    </w:p>
    <w:sectPr>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ArialM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ArialMT" w:cs="ArialMT" w:eastAsia="ArialMT" w:hAnsi="ArialM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4"/>
      <w:numFmt w:val="bullet"/>
      <w:lvlText w:val="-"/>
      <w:lvlJc w:val="left"/>
      <w:pPr>
        <w:ind w:left="720" w:hanging="360"/>
      </w:pPr>
      <w:rPr>
        <w:rFonts w:ascii="ArialMT" w:cs="ArialMT" w:eastAsia="ArialMT" w:hAnsi="ArialM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i-F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771" w:hanging="431"/>
    </w:pPr>
    <w:rPr>
      <w:rFonts w:ascii="Calibri" w:cs="Calibri" w:eastAsia="Calibri" w:hAnsi="Calibri"/>
      <w:color w:val="000000"/>
      <w:sz w:val="36"/>
      <w:szCs w:val="36"/>
    </w:rPr>
  </w:style>
  <w:style w:type="paragraph" w:styleId="Heading2">
    <w:name w:val="heading 2"/>
    <w:basedOn w:val="Normal"/>
    <w:next w:val="Normal"/>
    <w:pPr>
      <w:keepNext w:val="1"/>
      <w:keepLines w:val="1"/>
      <w:spacing w:before="40" w:lineRule="auto"/>
      <w:ind w:left="576" w:hanging="576"/>
    </w:pPr>
    <w:rPr>
      <w:rFonts w:ascii="Calibri" w:cs="Calibri" w:eastAsia="Calibri" w:hAnsi="Calibri"/>
      <w:color w:val="000000"/>
      <w:sz w:val="28"/>
      <w:szCs w:val="28"/>
    </w:rPr>
  </w:style>
  <w:style w:type="paragraph" w:styleId="Heading3">
    <w:name w:val="heading 3"/>
    <w:basedOn w:val="Normal"/>
    <w:next w:val="Normal"/>
    <w:pPr>
      <w:keepNext w:val="1"/>
      <w:keepLines w:val="1"/>
      <w:spacing w:before="40" w:lineRule="auto"/>
      <w:ind w:left="720" w:hanging="720"/>
    </w:pPr>
    <w:rPr>
      <w:rFonts w:ascii="Calibri" w:cs="Calibri" w:eastAsia="Calibri" w:hAnsi="Calibri"/>
      <w:color w:val="1f3863"/>
    </w:rPr>
  </w:style>
  <w:style w:type="paragraph" w:styleId="Heading4">
    <w:name w:val="heading 4"/>
    <w:basedOn w:val="Normal"/>
    <w:next w:val="Normal"/>
    <w:pPr>
      <w:keepNext w:val="1"/>
      <w:keepLines w:val="1"/>
      <w:spacing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i" w:default="1">
    <w:name w:val="Normal"/>
    <w:qFormat w:val="1"/>
    <w:rsid w:val="00E5027D"/>
    <w:rPr>
      <w:kern w:val="0"/>
    </w:rPr>
  </w:style>
  <w:style w:type="paragraph" w:styleId="Otsikko1">
    <w:name w:val="heading 1"/>
    <w:basedOn w:val="Normaali"/>
    <w:next w:val="Normaali"/>
    <w:link w:val="Otsikko1Char"/>
    <w:uiPriority w:val="9"/>
    <w:qFormat w:val="1"/>
    <w:rsid w:val="00E5027D"/>
    <w:pPr>
      <w:keepNext w:val="1"/>
      <w:keepLines w:val="1"/>
      <w:numPr>
        <w:numId w:val="1"/>
      </w:numPr>
      <w:spacing w:before="240"/>
      <w:ind w:left="771" w:hanging="431"/>
      <w:outlineLvl w:val="0"/>
    </w:pPr>
    <w:rPr>
      <w:rFonts w:asciiTheme="majorHAnsi" w:cstheme="majorBidi" w:eastAsiaTheme="majorEastAsia" w:hAnsiTheme="majorHAnsi"/>
      <w:color w:val="000000" w:themeColor="text1"/>
      <w:sz w:val="36"/>
      <w:szCs w:val="32"/>
    </w:rPr>
  </w:style>
  <w:style w:type="paragraph" w:styleId="Otsikko2">
    <w:name w:val="heading 2"/>
    <w:basedOn w:val="Normaali"/>
    <w:next w:val="Normaali"/>
    <w:link w:val="Otsikko2Char"/>
    <w:uiPriority w:val="9"/>
    <w:unhideWhenUsed w:val="1"/>
    <w:qFormat w:val="1"/>
    <w:rsid w:val="00E5027D"/>
    <w:pPr>
      <w:keepNext w:val="1"/>
      <w:keepLines w:val="1"/>
      <w:numPr>
        <w:ilvl w:val="1"/>
        <w:numId w:val="1"/>
      </w:numPr>
      <w:spacing w:before="40"/>
      <w:outlineLvl w:val="1"/>
    </w:pPr>
    <w:rPr>
      <w:rFonts w:asciiTheme="majorHAnsi" w:cstheme="majorBidi" w:eastAsiaTheme="majorEastAsia" w:hAnsiTheme="majorHAnsi"/>
      <w:color w:val="000000" w:themeColor="text1"/>
      <w:sz w:val="28"/>
      <w:szCs w:val="26"/>
    </w:rPr>
  </w:style>
  <w:style w:type="paragraph" w:styleId="Otsikko3">
    <w:name w:val="heading 3"/>
    <w:basedOn w:val="Normaali"/>
    <w:next w:val="Normaali"/>
    <w:link w:val="Otsikko3Char"/>
    <w:uiPriority w:val="9"/>
    <w:semiHidden w:val="1"/>
    <w:unhideWhenUsed w:val="1"/>
    <w:qFormat w:val="1"/>
    <w:rsid w:val="00E5027D"/>
    <w:pPr>
      <w:keepNext w:val="1"/>
      <w:keepLines w:val="1"/>
      <w:numPr>
        <w:ilvl w:val="2"/>
        <w:numId w:val="1"/>
      </w:numPr>
      <w:spacing w:before="40"/>
      <w:outlineLvl w:val="2"/>
    </w:pPr>
    <w:rPr>
      <w:rFonts w:asciiTheme="majorHAnsi" w:cstheme="majorBidi" w:eastAsiaTheme="majorEastAsia" w:hAnsiTheme="majorHAnsi"/>
      <w:color w:val="1f3763" w:themeColor="accent1" w:themeShade="00007F"/>
    </w:rPr>
  </w:style>
  <w:style w:type="paragraph" w:styleId="Otsikko4">
    <w:name w:val="heading 4"/>
    <w:basedOn w:val="Normaali"/>
    <w:next w:val="Normaali"/>
    <w:link w:val="Otsikko4Char"/>
    <w:uiPriority w:val="9"/>
    <w:semiHidden w:val="1"/>
    <w:unhideWhenUsed w:val="1"/>
    <w:qFormat w:val="1"/>
    <w:rsid w:val="00E5027D"/>
    <w:pPr>
      <w:keepNext w:val="1"/>
      <w:keepLines w:val="1"/>
      <w:numPr>
        <w:ilvl w:val="3"/>
        <w:numId w:val="1"/>
      </w:numPr>
      <w:spacing w:before="40"/>
      <w:outlineLvl w:val="3"/>
    </w:pPr>
    <w:rPr>
      <w:rFonts w:asciiTheme="majorHAnsi" w:cstheme="majorBidi" w:eastAsiaTheme="majorEastAsia" w:hAnsiTheme="majorHAnsi"/>
      <w:i w:val="1"/>
      <w:iCs w:val="1"/>
      <w:color w:val="2f5496" w:themeColor="accent1" w:themeShade="0000BF"/>
    </w:rPr>
  </w:style>
  <w:style w:type="paragraph" w:styleId="Otsikko5">
    <w:name w:val="heading 5"/>
    <w:basedOn w:val="Normaali"/>
    <w:next w:val="Normaali"/>
    <w:link w:val="Otsikko5Char"/>
    <w:uiPriority w:val="9"/>
    <w:semiHidden w:val="1"/>
    <w:unhideWhenUsed w:val="1"/>
    <w:qFormat w:val="1"/>
    <w:rsid w:val="00E5027D"/>
    <w:pPr>
      <w:keepNext w:val="1"/>
      <w:keepLines w:val="1"/>
      <w:numPr>
        <w:ilvl w:val="4"/>
        <w:numId w:val="1"/>
      </w:numPr>
      <w:spacing w:before="40"/>
      <w:outlineLvl w:val="4"/>
    </w:pPr>
    <w:rPr>
      <w:rFonts w:asciiTheme="majorHAnsi" w:cstheme="majorBidi" w:eastAsiaTheme="majorEastAsia" w:hAnsiTheme="majorHAnsi"/>
      <w:color w:val="2f5496" w:themeColor="accent1" w:themeShade="0000BF"/>
    </w:rPr>
  </w:style>
  <w:style w:type="paragraph" w:styleId="Otsikko6">
    <w:name w:val="heading 6"/>
    <w:basedOn w:val="Normaali"/>
    <w:next w:val="Normaali"/>
    <w:link w:val="Otsikko6Char"/>
    <w:uiPriority w:val="9"/>
    <w:semiHidden w:val="1"/>
    <w:unhideWhenUsed w:val="1"/>
    <w:qFormat w:val="1"/>
    <w:rsid w:val="00E5027D"/>
    <w:pPr>
      <w:keepNext w:val="1"/>
      <w:keepLines w:val="1"/>
      <w:numPr>
        <w:ilvl w:val="5"/>
        <w:numId w:val="1"/>
      </w:numPr>
      <w:spacing w:before="40"/>
      <w:outlineLvl w:val="5"/>
    </w:pPr>
    <w:rPr>
      <w:rFonts w:asciiTheme="majorHAnsi" w:cstheme="majorBidi" w:eastAsiaTheme="majorEastAsia" w:hAnsiTheme="majorHAnsi"/>
      <w:color w:val="1f3763" w:themeColor="accent1" w:themeShade="00007F"/>
    </w:rPr>
  </w:style>
  <w:style w:type="paragraph" w:styleId="Otsikko7">
    <w:name w:val="heading 7"/>
    <w:basedOn w:val="Normaali"/>
    <w:next w:val="Normaali"/>
    <w:link w:val="Otsikko7Char"/>
    <w:uiPriority w:val="9"/>
    <w:semiHidden w:val="1"/>
    <w:unhideWhenUsed w:val="1"/>
    <w:qFormat w:val="1"/>
    <w:rsid w:val="00E5027D"/>
    <w:pPr>
      <w:keepNext w:val="1"/>
      <w:keepLines w:val="1"/>
      <w:numPr>
        <w:ilvl w:val="6"/>
        <w:numId w:val="1"/>
      </w:numPr>
      <w:spacing w:before="40"/>
      <w:outlineLvl w:val="6"/>
    </w:pPr>
    <w:rPr>
      <w:rFonts w:asciiTheme="majorHAnsi" w:cstheme="majorBidi" w:eastAsiaTheme="majorEastAsia" w:hAnsiTheme="majorHAnsi"/>
      <w:i w:val="1"/>
      <w:iCs w:val="1"/>
      <w:color w:val="1f3763" w:themeColor="accent1" w:themeShade="00007F"/>
    </w:rPr>
  </w:style>
  <w:style w:type="paragraph" w:styleId="Otsikko8">
    <w:name w:val="heading 8"/>
    <w:basedOn w:val="Normaali"/>
    <w:next w:val="Normaali"/>
    <w:link w:val="Otsikko8Char"/>
    <w:uiPriority w:val="9"/>
    <w:semiHidden w:val="1"/>
    <w:unhideWhenUsed w:val="1"/>
    <w:qFormat w:val="1"/>
    <w:rsid w:val="00E5027D"/>
    <w:pPr>
      <w:keepNext w:val="1"/>
      <w:keepLines w:val="1"/>
      <w:numPr>
        <w:ilvl w:val="7"/>
        <w:numId w:val="1"/>
      </w:numPr>
      <w:spacing w:before="40"/>
      <w:outlineLvl w:val="7"/>
    </w:pPr>
    <w:rPr>
      <w:rFonts w:asciiTheme="majorHAnsi" w:cstheme="majorBidi" w:eastAsiaTheme="majorEastAsia" w:hAnsiTheme="majorHAnsi"/>
      <w:color w:val="272727" w:themeColor="text1" w:themeTint="0000D8"/>
      <w:sz w:val="21"/>
      <w:szCs w:val="21"/>
    </w:rPr>
  </w:style>
  <w:style w:type="paragraph" w:styleId="Otsikko9">
    <w:name w:val="heading 9"/>
    <w:basedOn w:val="Normaali"/>
    <w:next w:val="Normaali"/>
    <w:link w:val="Otsikko9Char"/>
    <w:uiPriority w:val="9"/>
    <w:semiHidden w:val="1"/>
    <w:unhideWhenUsed w:val="1"/>
    <w:qFormat w:val="1"/>
    <w:rsid w:val="00E5027D"/>
    <w:pPr>
      <w:keepNext w:val="1"/>
      <w:keepLines w:val="1"/>
      <w:numPr>
        <w:ilvl w:val="8"/>
        <w:numId w:val="1"/>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character" w:styleId="Otsikko1Char" w:customStyle="1">
    <w:name w:val="Otsikko 1 Char"/>
    <w:basedOn w:val="Kappaleenoletusfontti"/>
    <w:link w:val="Otsikko1"/>
    <w:uiPriority w:val="9"/>
    <w:rsid w:val="00E5027D"/>
    <w:rPr>
      <w:rFonts w:asciiTheme="majorHAnsi" w:cstheme="majorBidi" w:eastAsiaTheme="majorEastAsia" w:hAnsiTheme="majorHAnsi"/>
      <w:color w:val="000000" w:themeColor="text1"/>
      <w:kern w:val="0"/>
      <w:sz w:val="36"/>
      <w:szCs w:val="32"/>
    </w:rPr>
  </w:style>
  <w:style w:type="character" w:styleId="Otsikko2Char" w:customStyle="1">
    <w:name w:val="Otsikko 2 Char"/>
    <w:basedOn w:val="Kappaleenoletusfontti"/>
    <w:link w:val="Otsikko2"/>
    <w:uiPriority w:val="9"/>
    <w:rsid w:val="00E5027D"/>
    <w:rPr>
      <w:rFonts w:asciiTheme="majorHAnsi" w:cstheme="majorBidi" w:eastAsiaTheme="majorEastAsia" w:hAnsiTheme="majorHAnsi"/>
      <w:color w:val="000000" w:themeColor="text1"/>
      <w:kern w:val="0"/>
      <w:sz w:val="28"/>
      <w:szCs w:val="26"/>
    </w:rPr>
  </w:style>
  <w:style w:type="character" w:styleId="Otsikko3Char" w:customStyle="1">
    <w:name w:val="Otsikko 3 Char"/>
    <w:basedOn w:val="Kappaleenoletusfontti"/>
    <w:link w:val="Otsikko3"/>
    <w:uiPriority w:val="9"/>
    <w:semiHidden w:val="1"/>
    <w:rsid w:val="00E5027D"/>
    <w:rPr>
      <w:rFonts w:asciiTheme="majorHAnsi" w:cstheme="majorBidi" w:eastAsiaTheme="majorEastAsia" w:hAnsiTheme="majorHAnsi"/>
      <w:color w:val="1f3763" w:themeColor="accent1" w:themeShade="00007F"/>
      <w:kern w:val="0"/>
    </w:rPr>
  </w:style>
  <w:style w:type="character" w:styleId="Otsikko4Char" w:customStyle="1">
    <w:name w:val="Otsikko 4 Char"/>
    <w:basedOn w:val="Kappaleenoletusfontti"/>
    <w:link w:val="Otsikko4"/>
    <w:uiPriority w:val="9"/>
    <w:semiHidden w:val="1"/>
    <w:rsid w:val="00E5027D"/>
    <w:rPr>
      <w:rFonts w:asciiTheme="majorHAnsi" w:cstheme="majorBidi" w:eastAsiaTheme="majorEastAsia" w:hAnsiTheme="majorHAnsi"/>
      <w:i w:val="1"/>
      <w:iCs w:val="1"/>
      <w:color w:val="2f5496" w:themeColor="accent1" w:themeShade="0000BF"/>
      <w:kern w:val="0"/>
    </w:rPr>
  </w:style>
  <w:style w:type="character" w:styleId="Otsikko5Char" w:customStyle="1">
    <w:name w:val="Otsikko 5 Char"/>
    <w:basedOn w:val="Kappaleenoletusfontti"/>
    <w:link w:val="Otsikko5"/>
    <w:uiPriority w:val="9"/>
    <w:semiHidden w:val="1"/>
    <w:rsid w:val="00E5027D"/>
    <w:rPr>
      <w:rFonts w:asciiTheme="majorHAnsi" w:cstheme="majorBidi" w:eastAsiaTheme="majorEastAsia" w:hAnsiTheme="majorHAnsi"/>
      <w:color w:val="2f5496" w:themeColor="accent1" w:themeShade="0000BF"/>
      <w:kern w:val="0"/>
    </w:rPr>
  </w:style>
  <w:style w:type="character" w:styleId="Otsikko6Char" w:customStyle="1">
    <w:name w:val="Otsikko 6 Char"/>
    <w:basedOn w:val="Kappaleenoletusfontti"/>
    <w:link w:val="Otsikko6"/>
    <w:uiPriority w:val="9"/>
    <w:semiHidden w:val="1"/>
    <w:rsid w:val="00E5027D"/>
    <w:rPr>
      <w:rFonts w:asciiTheme="majorHAnsi" w:cstheme="majorBidi" w:eastAsiaTheme="majorEastAsia" w:hAnsiTheme="majorHAnsi"/>
      <w:color w:val="1f3763" w:themeColor="accent1" w:themeShade="00007F"/>
      <w:kern w:val="0"/>
    </w:rPr>
  </w:style>
  <w:style w:type="character" w:styleId="Otsikko7Char" w:customStyle="1">
    <w:name w:val="Otsikko 7 Char"/>
    <w:basedOn w:val="Kappaleenoletusfontti"/>
    <w:link w:val="Otsikko7"/>
    <w:uiPriority w:val="9"/>
    <w:semiHidden w:val="1"/>
    <w:rsid w:val="00E5027D"/>
    <w:rPr>
      <w:rFonts w:asciiTheme="majorHAnsi" w:cstheme="majorBidi" w:eastAsiaTheme="majorEastAsia" w:hAnsiTheme="majorHAnsi"/>
      <w:i w:val="1"/>
      <w:iCs w:val="1"/>
      <w:color w:val="1f3763" w:themeColor="accent1" w:themeShade="00007F"/>
      <w:kern w:val="0"/>
    </w:rPr>
  </w:style>
  <w:style w:type="character" w:styleId="Otsikko8Char" w:customStyle="1">
    <w:name w:val="Otsikko 8 Char"/>
    <w:basedOn w:val="Kappaleenoletusfontti"/>
    <w:link w:val="Otsikko8"/>
    <w:uiPriority w:val="9"/>
    <w:semiHidden w:val="1"/>
    <w:rsid w:val="00E5027D"/>
    <w:rPr>
      <w:rFonts w:asciiTheme="majorHAnsi" w:cstheme="majorBidi" w:eastAsiaTheme="majorEastAsia" w:hAnsiTheme="majorHAnsi"/>
      <w:color w:val="272727" w:themeColor="text1" w:themeTint="0000D8"/>
      <w:kern w:val="0"/>
      <w:sz w:val="21"/>
      <w:szCs w:val="21"/>
    </w:rPr>
  </w:style>
  <w:style w:type="character" w:styleId="Otsikko9Char" w:customStyle="1">
    <w:name w:val="Otsikko 9 Char"/>
    <w:basedOn w:val="Kappaleenoletusfontti"/>
    <w:link w:val="Otsikko9"/>
    <w:uiPriority w:val="9"/>
    <w:semiHidden w:val="1"/>
    <w:rsid w:val="00E5027D"/>
    <w:rPr>
      <w:rFonts w:asciiTheme="majorHAnsi" w:cstheme="majorBidi" w:eastAsiaTheme="majorEastAsia" w:hAnsiTheme="majorHAnsi"/>
      <w:i w:val="1"/>
      <w:iCs w:val="1"/>
      <w:color w:val="272727" w:themeColor="text1" w:themeTint="0000D8"/>
      <w:kern w:val="0"/>
      <w:sz w:val="21"/>
      <w:szCs w:val="21"/>
    </w:rPr>
  </w:style>
  <w:style w:type="paragraph" w:styleId="NormaaliWWW">
    <w:name w:val="Normal (Web)"/>
    <w:basedOn w:val="Normaali"/>
    <w:uiPriority w:val="99"/>
    <w:unhideWhenUsed w:val="1"/>
    <w:rsid w:val="00E5027D"/>
    <w:pPr>
      <w:spacing w:after="100" w:afterAutospacing="1" w:before="100" w:beforeAutospacing="1"/>
    </w:pPr>
    <w:rPr>
      <w:rFonts w:ascii="Times New Roman" w:cs="Times New Roman" w:eastAsia="Times New Roman" w:hAnsi="Times New Roman"/>
      <w:lang w:eastAsia="fi-FI"/>
    </w:rPr>
  </w:style>
  <w:style w:type="character" w:styleId="Hyperlinkki">
    <w:name w:val="Hyperlink"/>
    <w:basedOn w:val="Kappaleenoletusfontti"/>
    <w:uiPriority w:val="99"/>
    <w:unhideWhenUsed w:val="1"/>
    <w:rsid w:val="00E5027D"/>
    <w:rPr>
      <w:color w:val="0563c1" w:themeColor="hyperlink"/>
      <w:u w:val="single"/>
    </w:rPr>
  </w:style>
  <w:style w:type="paragraph" w:styleId="Luettelokappale">
    <w:name w:val="List Paragraph"/>
    <w:basedOn w:val="Normaali"/>
    <w:uiPriority w:val="34"/>
    <w:qFormat w:val="1"/>
    <w:rsid w:val="00E5027D"/>
    <w:pPr>
      <w:ind w:left="720"/>
      <w:contextualSpacing w:val="1"/>
    </w:pPr>
  </w:style>
  <w:style w:type="paragraph" w:styleId="Sisluet1">
    <w:name w:val="toc 1"/>
    <w:basedOn w:val="Normaali"/>
    <w:next w:val="Normaali"/>
    <w:autoRedefine w:val="1"/>
    <w:uiPriority w:val="39"/>
    <w:unhideWhenUsed w:val="1"/>
    <w:rsid w:val="00E5027D"/>
    <w:pPr>
      <w:spacing w:after="100"/>
    </w:pPr>
  </w:style>
  <w:style w:type="paragraph" w:styleId="Sisluet2">
    <w:name w:val="toc 2"/>
    <w:basedOn w:val="Normaali"/>
    <w:next w:val="Normaali"/>
    <w:autoRedefine w:val="1"/>
    <w:uiPriority w:val="39"/>
    <w:unhideWhenUsed w:val="1"/>
    <w:rsid w:val="00E5027D"/>
    <w:pPr>
      <w:spacing w:after="100"/>
      <w:ind w:left="240"/>
    </w:pPr>
  </w:style>
  <w:style w:type="character" w:styleId="Ratkaisematonmaininta">
    <w:name w:val="Unresolved Mention"/>
    <w:basedOn w:val="Kappaleenoletusfontti"/>
    <w:uiPriority w:val="99"/>
    <w:semiHidden w:val="1"/>
    <w:unhideWhenUsed w:val="1"/>
    <w:rsid w:val="0001659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annilukka@hotmail.com" TargetMode="External"/><Relationship Id="rId9" Type="http://schemas.openxmlformats.org/officeDocument/2006/relationships/hyperlink" Target="mailto:tuotevirheet@fimea.f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imea.fi/laaketurvallisuus_ja_tieto/laakkeiden_turvallisuus/haittavaikutuksista_ilmoittaminen" TargetMode="External"/><Relationship Id="rId8" Type="http://schemas.openxmlformats.org/officeDocument/2006/relationships/hyperlink" Target="https://www.fimea.fi/web/guest/laakinnalliset_laitteet/vaatimukset-ammattimaisille-kayttajille/vaaratilanteista-ilmoittamin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WrCeHxg/UB3J+T8T3QzGNxLsWQ==">CgMxLjAaIgoBMBIdChsIB0IXCg5IZWx2ZXRpY2EgTmV1ZRIFQXJpYWwaIgoBMRIdChsIB0IXCg5IZWx2ZXRpY2EgTmV1ZRIFQXJpYWwaIgoBMhIdChsIB0IXCg5IZWx2ZXRpY2EgTmV1ZRIFQXJpYWwaIgoBMxIdChsIB0IXCg5IZWx2ZXRpY2EgTmV1ZRIFQXJpYWwaIgoBNBIdChsIB0IXCg5IZWx2ZXRpY2EgTmV1ZRIFQXJpYWwaIgoBNRIdChsIB0IXCg5IZWx2ZXRpY2EgTmV1ZRIFQXJpYWwaIgoBNhIdChsIB0IXCg5IZWx2ZXRpY2EgTmV1ZRIFQXJpYWwaIgoBNxIdChsIB0IXCg5IZWx2ZXRpY2EgTmV1ZRIFQXJpYWwaIgoBOBIdChsIB0IXCg5IZWx2ZXRpY2EgTmV1ZRIFQXJpYWwaIgoBORIdChsIB0IXCg5IZWx2ZXRpY2EgTmV1ZRIFQXJpYWwaIwoCMTASHQobCAdCFwoOSGVsdmV0aWNhIE5ldWUSBUFyaWFsGiMKAjExEh0KGwgHQhcKDkhlbHZldGljYSBOZXVlEgVBcmlhbBojCgIxMhIdChsIB0IXCg5IZWx2ZXRpY2EgTmV1ZRIFQXJpYWwaIwoCMTMSHQobCAdCFwoOSGVsdmV0aWNhIE5ldWUSBUFyaWFsGiMKAjE0Eh0KGwgHQhcKDkhlbHZldGljYSBOZXVlEgVBcmlhbBojCgIxNRIdChsIB0IXCg5IZWx2ZXRpY2EgTmV1ZRIFQXJpYWwaIwoCMTYSHQobCAdCFwoOSGVsdmV0aWNhIE5ldWUSBUFyaWFsGiMKAjE3Eh0KGwgHQhcKDkhlbHZldGljYSBOZXVlEgVBcmlhbBojCgIxOBIdChsIB0IXCg5IZWx2ZXRpY2EgTmV1ZRIFQXJpYWwaIwoCMTkSHQobCAdCFwoOSGVsdmV0aWNhIE5ldWUSBUFyaWFsGiMKAjIwEh0KGwgHQhcKDkhlbHZldGljYSBOZXVlEgVBcmlhbBojCgIyMRIdChsIB0IXCg5IZWx2ZXRpY2EgTmV1ZRIFQXJpYWwaIwoCMjISHQobCAdCFwoOSGVsdmV0aWNhIE5ldWUSBUFyaWFsGiMKAjIzEh0KGwgHQhcKDkhlbHZldGljYSBOZXVlEgVBcmlhbBojCgIyNBIdChsIB0IXCg5IZWx2ZXRpY2EgTmV1ZRIFQXJpYWwaIwoCMjUSHQobCAdCFwoOSGVsdmV0aWNhIE5ldWUSBUFyaWFsGiMKAjI2Eh0KGwgHQhcKDkhlbHZldGljYSBOZXVlEgVBcmlhbBojCgIyNxIdChsIB0IXCg5IZWx2ZXRpY2EgTmV1ZRIFQXJpYWwaIwoCMjgSHQobCAdCFwoOSGVsdmV0aWNhIE5ldWUSBUFyaWFsGiMKAjI5Eh0KGwgHQhcKDkhlbHZldGljYSBOZXVlEgVBcmlhbBojCgIzMBIdChsIB0IXCg5IZWx2ZXRpY2EgTmV1ZRIFQXJpYWwaIwoCMzESHQobCAdCFwoOSGVsdmV0aWNhIE5ldWUSBUFyaWFsGiMKAjMyEh0KGwgHQhcKDkhlbHZldGljYSBOZXVlEgVBcmlhbBojCgIzMxIdChsIB0IXCg5IZWx2ZXRpY2EgTmV1ZRIFQXJpYWwaIwoCMzQSHQobCAdCFwoOSGVsdmV0aWNhIE5ldWUSBUFyaWFsGiMKAjM1Eh0KGwgHQhcKDkhlbHZldGljYSBOZXVlEgVBcmlhbBojCgIzNhIdChsIB0IXCg5IZWx2ZXRpY2EgTmV1ZRIFQXJpYWwaIwoCMzcSHQobCAdCFwoOSGVsdmV0aWNhIE5ldWUSBUFyaWFs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4AHIhMU1jbVZ4UndEcDA1VU92ZHpheW45ZVJIMU45YWYwOE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2023-09-14T19:08:00Z</dcterms:created>
  <dc:creator>Vellamo Riihimäki</dc:creator>
</cp:coreProperties>
</file>